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96D3F31" w14:textId="6C1856D4" w:rsidR="00733A11" w:rsidRPr="00EB6038" w:rsidRDefault="007A2643" w:rsidP="00DC5013">
      <w:pPr>
        <w:jc w:val="center"/>
        <w:rPr>
          <w:rFonts w:asciiTheme="minorHAnsi" w:hAnsiTheme="minorHAnsi" w:cstheme="minorHAnsi"/>
          <w:b/>
          <w:bCs/>
        </w:rPr>
      </w:pPr>
      <w:r>
        <w:rPr>
          <w:rFonts w:ascii="Calibri" w:hAnsi="Calibri" w:cs="Calibri"/>
          <w:b/>
          <w:bCs/>
        </w:rPr>
        <w:t>0515</w:t>
      </w:r>
      <w:r w:rsidR="00733A11" w:rsidRPr="00EB6038">
        <w:rPr>
          <w:rFonts w:ascii="Calibri" w:hAnsi="Calibri" w:cs="Calibri"/>
          <w:b/>
          <w:bCs/>
        </w:rPr>
        <w:t xml:space="preserve">PREGÃO ELETRÔNICO </w:t>
      </w:r>
      <w:r w:rsidR="00733A11" w:rsidRPr="00EB6038">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Content>
          <w:r w:rsidR="00EB6038" w:rsidRPr="00EB6038">
            <w:rPr>
              <w:rFonts w:asciiTheme="minorHAnsi" w:hAnsiTheme="minorHAnsi" w:cstheme="minorHAnsi"/>
              <w:b/>
            </w:rPr>
            <w:t>0515</w:t>
          </w:r>
        </w:sdtContent>
      </w:sdt>
      <w:r w:rsidR="00DB64CE" w:rsidRPr="00EB6038">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19" w:value="2019"/>
            <w:listItem w:displayText="2020" w:value="2020"/>
            <w:listItem w:displayText="2021" w:value="2021"/>
          </w:dropDownList>
        </w:sdtPr>
        <w:sdtContent>
          <w:r w:rsidR="00EB6038" w:rsidRPr="00EB6038">
            <w:rPr>
              <w:rFonts w:asciiTheme="minorHAnsi" w:hAnsiTheme="minorHAnsi" w:cstheme="minorHAnsi"/>
              <w:b/>
            </w:rPr>
            <w:t>2021</w:t>
          </w:r>
        </w:sdtContent>
      </w:sdt>
      <w:r w:rsidR="00DB64CE" w:rsidRPr="00EB6038">
        <w:rPr>
          <w:rFonts w:asciiTheme="minorHAnsi" w:hAnsiTheme="minorHAnsi" w:cstheme="minorHAnsi"/>
          <w:b/>
        </w:rPr>
        <w:t>.</w:t>
      </w:r>
    </w:p>
    <w:p w14:paraId="0F1DE896" w14:textId="77777777" w:rsidR="00972B5B" w:rsidRPr="00EB6038" w:rsidRDefault="00972B5B">
      <w:pPr>
        <w:jc w:val="center"/>
        <w:rPr>
          <w:rFonts w:ascii="Calibri" w:hAnsi="Calibri" w:cs="Calibri"/>
          <w:b/>
          <w:bCs/>
        </w:rPr>
      </w:pPr>
    </w:p>
    <w:p w14:paraId="0970754C" w14:textId="75808974" w:rsidR="00733A11" w:rsidRPr="00937F04" w:rsidRDefault="00733A11">
      <w:pPr>
        <w:tabs>
          <w:tab w:val="left" w:pos="2552"/>
        </w:tabs>
        <w:jc w:val="both"/>
        <w:rPr>
          <w:rFonts w:ascii="Calibri" w:hAnsi="Calibri" w:cs="Calibri"/>
        </w:rPr>
      </w:pPr>
      <w:r w:rsidRPr="00EB6038">
        <w:rPr>
          <w:rFonts w:ascii="Calibri" w:hAnsi="Calibri" w:cs="Calibri"/>
        </w:rPr>
        <w:t xml:space="preserve">A </w:t>
      </w:r>
      <w:r w:rsidR="00936C00" w:rsidRPr="00EB6038">
        <w:rPr>
          <w:rFonts w:ascii="Calibri" w:hAnsi="Calibri" w:cs="Calibri"/>
          <w:b/>
        </w:rPr>
        <w:t>FUNDAÇÃO UNIVERSIDADE DO ESTADO</w:t>
      </w:r>
      <w:r w:rsidR="003C57D8" w:rsidRPr="00EB6038">
        <w:rPr>
          <w:rFonts w:ascii="Calibri" w:hAnsi="Calibri" w:cs="Calibri"/>
          <w:b/>
        </w:rPr>
        <w:t xml:space="preserve"> </w:t>
      </w:r>
      <w:r w:rsidR="00936C00" w:rsidRPr="00EB6038">
        <w:rPr>
          <w:rFonts w:ascii="Calibri" w:hAnsi="Calibri" w:cs="Calibri"/>
          <w:b/>
        </w:rPr>
        <w:t>DE SANTA CATARINA</w:t>
      </w:r>
      <w:r w:rsidR="00936C00" w:rsidRPr="00EB6038">
        <w:rPr>
          <w:rFonts w:ascii="Calibri" w:hAnsi="Calibri" w:cs="Calibri"/>
        </w:rPr>
        <w:t xml:space="preserve">, </w:t>
      </w:r>
      <w:r w:rsidR="00AB23E9" w:rsidRPr="00EB6038">
        <w:rPr>
          <w:rFonts w:ascii="Calibri" w:hAnsi="Calibri" w:cs="Calibri"/>
        </w:rPr>
        <w:t xml:space="preserve">com sede na Av. Madre </w:t>
      </w:r>
      <w:proofErr w:type="spellStart"/>
      <w:r w:rsidR="00AB23E9" w:rsidRPr="00EB6038">
        <w:rPr>
          <w:rFonts w:ascii="Calibri" w:hAnsi="Calibri" w:cs="Calibri"/>
        </w:rPr>
        <w:t>Benvenuta</w:t>
      </w:r>
      <w:proofErr w:type="spellEnd"/>
      <w:r w:rsidR="00AB23E9" w:rsidRPr="00EB6038">
        <w:rPr>
          <w:rFonts w:ascii="Calibri" w:hAnsi="Calibri" w:cs="Calibri"/>
        </w:rPr>
        <w:t xml:space="preserve">, nº 2007, </w:t>
      </w:r>
      <w:proofErr w:type="spellStart"/>
      <w:r w:rsidR="00AB23E9" w:rsidRPr="00EB6038">
        <w:rPr>
          <w:rFonts w:ascii="Calibri" w:hAnsi="Calibri" w:cs="Calibri"/>
        </w:rPr>
        <w:t>Itacorubi</w:t>
      </w:r>
      <w:proofErr w:type="spellEnd"/>
      <w:r w:rsidR="00AB23E9" w:rsidRPr="00EB6038">
        <w:rPr>
          <w:rFonts w:ascii="Calibri" w:hAnsi="Calibri" w:cs="Calibri"/>
        </w:rPr>
        <w:t>, Florianópolis/SC, inscrita</w:t>
      </w:r>
      <w:r w:rsidR="00AB23E9" w:rsidRPr="00EB6038">
        <w:t xml:space="preserve"> </w:t>
      </w:r>
      <w:r w:rsidR="00AB23E9" w:rsidRPr="00EB6038">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Content>
          <w:r w:rsidR="00EB6038" w:rsidRPr="00EB6038">
            <w:rPr>
              <w:rFonts w:asciiTheme="minorHAnsi" w:hAnsiTheme="minorHAnsi" w:cstheme="minorHAnsi"/>
            </w:rPr>
            <w:t>da Coordenadoria de Compras e Licitações da Reitoria</w:t>
          </w:r>
        </w:sdtContent>
      </w:sdt>
      <w:r w:rsidR="00AB23E9" w:rsidRPr="00EB6038">
        <w:rPr>
          <w:rFonts w:ascii="Calibri" w:hAnsi="Calibri" w:cs="Calibri"/>
        </w:rPr>
        <w:t xml:space="preserve">, </w:t>
      </w:r>
      <w:r w:rsidRPr="00EB6038">
        <w:rPr>
          <w:rFonts w:ascii="Calibri" w:hAnsi="Calibri" w:cs="Calibri"/>
        </w:rPr>
        <w:t xml:space="preserve">torna público que fará realizar licitação na modalidade </w:t>
      </w:r>
      <w:r w:rsidR="00AB23E9" w:rsidRPr="00EB6038">
        <w:rPr>
          <w:rFonts w:ascii="Calibri" w:hAnsi="Calibri" w:cs="Calibri"/>
        </w:rPr>
        <w:t>P</w:t>
      </w:r>
      <w:r w:rsidRPr="00EB6038">
        <w:rPr>
          <w:rFonts w:ascii="Calibri" w:hAnsi="Calibri" w:cs="Calibri"/>
        </w:rPr>
        <w:t xml:space="preserve">regão </w:t>
      </w:r>
      <w:r w:rsidR="00AB23E9" w:rsidRPr="00EB6038">
        <w:rPr>
          <w:rFonts w:ascii="Calibri" w:hAnsi="Calibri" w:cs="Calibri"/>
        </w:rPr>
        <w:t>E</w:t>
      </w:r>
      <w:r w:rsidRPr="00EB6038">
        <w:rPr>
          <w:rFonts w:ascii="Calibri" w:hAnsi="Calibri" w:cs="Calibri"/>
        </w:rPr>
        <w:t xml:space="preserve">letrônico, </w:t>
      </w:r>
      <w:r w:rsidR="007D78C9" w:rsidRPr="00EB6038">
        <w:rPr>
          <w:rFonts w:ascii="Calibri" w:hAnsi="Calibri" w:cs="Calibri"/>
        </w:rPr>
        <w:t xml:space="preserve">com critério de julgamento de </w:t>
      </w:r>
      <w:r w:rsidR="007D78C9" w:rsidRPr="00EB6038">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Content>
          <w:r w:rsidR="00EB6038" w:rsidRPr="00EB6038">
            <w:rPr>
              <w:rFonts w:asciiTheme="minorHAnsi" w:hAnsiTheme="minorHAnsi" w:cstheme="minorHAnsi"/>
            </w:rPr>
            <w:t>por lote</w:t>
          </w:r>
        </w:sdtContent>
      </w:sdt>
      <w:r w:rsidR="007D78C9" w:rsidRPr="00EB6038">
        <w:rPr>
          <w:rFonts w:asciiTheme="minorHAnsi" w:hAnsiTheme="minorHAnsi" w:cstheme="minorHAnsi"/>
        </w:rPr>
        <w:t xml:space="preserve">, </w:t>
      </w:r>
      <w:r w:rsidRPr="00EB6038">
        <w:rPr>
          <w:rFonts w:asciiTheme="minorHAnsi" w:hAnsiTheme="minorHAnsi" w:cstheme="minorHAnsi"/>
        </w:rPr>
        <w:t>para</w:t>
      </w:r>
      <w:r w:rsidRPr="00EB6038">
        <w:rPr>
          <w:rFonts w:ascii="Calibri" w:hAnsi="Calibri" w:cs="Calibri"/>
        </w:rPr>
        <w:t xml:space="preserve"> s</w:t>
      </w:r>
      <w:r w:rsidR="00DC1ECE" w:rsidRPr="00EB6038">
        <w:rPr>
          <w:rFonts w:ascii="Calibri" w:hAnsi="Calibri" w:cs="Calibri"/>
        </w:rPr>
        <w:t xml:space="preserve">elecionar proposta objetivando a compra por </w:t>
      </w:r>
      <w:r w:rsidR="00DC1ECE" w:rsidRPr="00EB6038">
        <w:rPr>
          <w:rFonts w:ascii="Calibri" w:hAnsi="Calibri" w:cs="Calibri"/>
          <w:b/>
        </w:rPr>
        <w:t>Demanda Certa</w:t>
      </w:r>
      <w:r w:rsidRPr="00EB6038">
        <w:rPr>
          <w:rFonts w:ascii="Calibri" w:hAnsi="Calibri" w:cs="Calibri"/>
        </w:rPr>
        <w:t>, nos termos da Lei Federal</w:t>
      </w:r>
      <w:r w:rsidRPr="00937F04">
        <w:rPr>
          <w:rFonts w:ascii="Calibri" w:hAnsi="Calibri" w:cs="Calibri"/>
        </w:rPr>
        <w:t xml:space="preserve">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A509DEE"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1C78B94" w14:textId="0941356F"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bookmarkStart w:id="0" w:name="_Hlk68620292"/>
      <w:r w:rsidR="00EB6038" w:rsidRPr="00EB6038">
        <w:rPr>
          <w:rFonts w:ascii="Calibri" w:hAnsi="Calibri" w:cs="Calibri"/>
          <w:b/>
        </w:rPr>
        <w:t>CONTRATAÇÃO DE EMPRESAS PARA PRESTAÇÃO DE SERVIÇOS DE ENCADERNAÇÃO, RESTAURAÇÃO E DIGITALIZAÇÃO DE ACERVOS DAS BIBLIOTECAS DA UDESC</w:t>
      </w:r>
      <w:bookmarkEnd w:id="0"/>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F42779F" w14:textId="77777777" w:rsidR="001C2FC0" w:rsidRPr="00937F04" w:rsidRDefault="001C2FC0">
      <w:pPr>
        <w:jc w:val="both"/>
        <w:rPr>
          <w:rFonts w:ascii="Calibri" w:hAnsi="Calibri" w:cs="Calibri"/>
        </w:rPr>
      </w:pPr>
    </w:p>
    <w:p w14:paraId="53F3D3D8" w14:textId="344E3692" w:rsidR="001E3636" w:rsidRDefault="00B44B3A" w:rsidP="001E3636">
      <w:pPr>
        <w:jc w:val="center"/>
        <w:rPr>
          <w:rFonts w:ascii="Calibri" w:hAnsi="Calibri"/>
          <w:b/>
          <w:highlight w:val="yellow"/>
        </w:rPr>
      </w:pPr>
      <w:bookmarkStart w:id="1" w:name="_Hlk68620299"/>
      <w:r>
        <w:rPr>
          <w:rFonts w:ascii="Calibri" w:hAnsi="Calibri"/>
          <w:b/>
          <w:highlight w:val="yellow"/>
        </w:rPr>
        <w:t xml:space="preserve">LOTE </w:t>
      </w:r>
      <w:r w:rsidR="00EB6038">
        <w:rPr>
          <w:rFonts w:ascii="Calibri" w:hAnsi="Calibri"/>
          <w:b/>
          <w:highlight w:val="yellow"/>
        </w:rPr>
        <w:t>02</w:t>
      </w:r>
      <w:r>
        <w:rPr>
          <w:rFonts w:ascii="Calibri" w:hAnsi="Calibri"/>
          <w:b/>
          <w:highlight w:val="yellow"/>
        </w:rPr>
        <w:t xml:space="preserve"> DO </w:t>
      </w:r>
      <w:r w:rsidR="00AA13C7" w:rsidRPr="00D019CC">
        <w:rPr>
          <w:rFonts w:ascii="Calibri" w:hAnsi="Calibri"/>
          <w:b/>
          <w:highlight w:val="yellow"/>
        </w:rPr>
        <w:t xml:space="preserve">PROCESSO </w:t>
      </w:r>
      <w:r w:rsidR="00EB6038">
        <w:rPr>
          <w:rFonts w:ascii="Calibri" w:hAnsi="Calibri"/>
          <w:b/>
          <w:highlight w:val="yellow"/>
        </w:rPr>
        <w:t xml:space="preserve">É </w:t>
      </w:r>
      <w:r w:rsidR="00AA13C7" w:rsidRPr="00D019CC">
        <w:rPr>
          <w:rFonts w:ascii="Calibri" w:hAnsi="Calibri"/>
          <w:b/>
          <w:highlight w:val="yellow"/>
        </w:rPr>
        <w:t xml:space="preserve">EXCLUSIVO PARA MICROEMPRESAS E EMPRESAS DE PEQUENO </w:t>
      </w:r>
      <w:r w:rsidR="00DB5D35" w:rsidRPr="00DB5D35">
        <w:rPr>
          <w:rFonts w:ascii="Calibri" w:hAnsi="Calibri"/>
          <w:b/>
          <w:highlight w:val="yellow"/>
        </w:rPr>
        <w:t>PORTE</w:t>
      </w:r>
    </w:p>
    <w:bookmarkEnd w:id="1"/>
    <w:p w14:paraId="379047A5" w14:textId="77777777" w:rsidR="00EB6038" w:rsidRDefault="00EB6038" w:rsidP="001E3636">
      <w:pPr>
        <w:jc w:val="center"/>
        <w:rPr>
          <w:rFonts w:ascii="Calibri" w:hAnsi="Calibri"/>
          <w:b/>
          <w:highlight w:val="yellow"/>
        </w:rPr>
      </w:pPr>
    </w:p>
    <w:p w14:paraId="4C12F171" w14:textId="77777777" w:rsidR="00AA13C7" w:rsidRPr="001836ED" w:rsidRDefault="00AA13C7">
      <w:pPr>
        <w:jc w:val="both"/>
        <w:rPr>
          <w:rFonts w:ascii="Calibri" w:hAnsi="Calibri" w:cs="Calibri"/>
          <w:b/>
          <w:bCs/>
          <w:sz w:val="12"/>
          <w:szCs w:val="12"/>
        </w:rPr>
      </w:pPr>
    </w:p>
    <w:p w14:paraId="0DC54C14"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65044E71" w14:textId="77777777" w:rsidR="00733A11" w:rsidRPr="00EB6038" w:rsidRDefault="00733A11">
      <w:pPr>
        <w:pStyle w:val="Contedodoquadro"/>
        <w:rPr>
          <w:rFonts w:asciiTheme="minorHAnsi" w:hAnsiTheme="minorHAnsi" w:cstheme="minorHAnsi"/>
          <w:b/>
          <w:bCs/>
        </w:rPr>
      </w:pPr>
      <w:r w:rsidRPr="00EB6038">
        <w:rPr>
          <w:rFonts w:ascii="Calibri" w:hAnsi="Calibri" w:cs="Calibri"/>
          <w:b/>
        </w:rPr>
        <w:t>site:</w:t>
      </w:r>
      <w:r w:rsidRPr="00EB6038">
        <w:rPr>
          <w:rFonts w:ascii="Calibri" w:hAnsi="Calibri" w:cs="Calibri"/>
          <w:bCs/>
        </w:rPr>
        <w:t xml:space="preserve"> </w:t>
      </w:r>
      <w:hyperlink r:id="rId8" w:history="1">
        <w:r w:rsidRPr="00EB6038">
          <w:rPr>
            <w:rStyle w:val="Hyperlink"/>
            <w:rFonts w:asciiTheme="minorHAnsi" w:hAnsiTheme="minorHAnsi" w:cstheme="minorHAnsi"/>
          </w:rPr>
          <w:t>http://e-lic.sc.gov.br/</w:t>
        </w:r>
      </w:hyperlink>
    </w:p>
    <w:p w14:paraId="71422136" w14:textId="29644FAF" w:rsidR="00733A11" w:rsidRPr="00F743DA" w:rsidRDefault="00733A11">
      <w:pPr>
        <w:pStyle w:val="Contedodoquadro"/>
        <w:rPr>
          <w:rFonts w:asciiTheme="minorHAnsi" w:hAnsiTheme="minorHAnsi" w:cstheme="minorHAnsi"/>
          <w:szCs w:val="24"/>
        </w:rPr>
      </w:pPr>
      <w:r w:rsidRPr="00EB6038">
        <w:rPr>
          <w:rFonts w:asciiTheme="minorHAnsi" w:hAnsiTheme="minorHAnsi" w:cstheme="minorHAnsi"/>
          <w:b/>
          <w:bCs/>
        </w:rPr>
        <w:t>e-mail:</w:t>
      </w:r>
      <w:r w:rsidRPr="00EB6038">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Content>
          <w:r w:rsidR="00EB6038" w:rsidRPr="00EB6038">
            <w:rPr>
              <w:rFonts w:asciiTheme="minorHAnsi" w:hAnsiTheme="minorHAnsi" w:cstheme="minorHAnsi"/>
            </w:rPr>
            <w:t>licita@udesc.br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showingPlcHdr/>
          <w15:color w:val="FF6600"/>
          <w:date w:fullDate="2019-08-07T00:00:00Z">
            <w:dateFormat w:val="dd/MM/yyyy"/>
            <w:lid w:val="pt-BR"/>
            <w:storeMappedDataAs w:val="dateTime"/>
            <w:calendar w:val="gregorian"/>
          </w:date>
        </w:sdt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BFDC12C"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showingPlcHdr/>
          <w15:color w:val="FF6600"/>
          <w:date w:fullDate="2019-08-07T00:00:00Z">
            <w:dateFormat w:val="dd/MM/yyyy"/>
            <w:lid w:val="pt-BR"/>
            <w:storeMappedDataAs w:val="dateTime"/>
            <w:calendar w:val="gregorian"/>
          </w:date>
        </w:sdt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70E86862"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showingPlcHdr/>
          <w15:color w:val="FF6600"/>
          <w:date w:fullDate="2019-08-07T00:00:00Z">
            <w:dateFormat w:val="dd/MM/yyyy"/>
            <w:lid w:val="pt-BR"/>
            <w:storeMappedDataAs w:val="dateTime"/>
            <w:calendar w:val="gregorian"/>
          </w:date>
        </w:sdt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3A4C0593"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393BF11"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00DD64A1">
        <w:rPr>
          <w:rFonts w:ascii="Calibri" w:hAnsi="Calibri" w:cs="Calibri"/>
          <w:b/>
          <w:bCs/>
        </w:rPr>
        <w:t>II</w:t>
      </w:r>
      <w:r>
        <w:rPr>
          <w:rFonts w:ascii="Calibri" w:hAnsi="Calibri" w:cs="Calibri"/>
          <w:b/>
          <w:bCs/>
        </w:rPr>
        <w:t xml:space="preserve"> – </w:t>
      </w:r>
      <w:r>
        <w:rPr>
          <w:rFonts w:ascii="Calibri" w:hAnsi="Calibri" w:cs="Calibri"/>
          <w:bCs/>
        </w:rPr>
        <w:t>Minuta de Contrato;</w:t>
      </w:r>
    </w:p>
    <w:p w14:paraId="0615E0FF" w14:textId="77777777" w:rsidR="00082D65" w:rsidRDefault="00082D65">
      <w:pPr>
        <w:jc w:val="both"/>
        <w:rPr>
          <w:rFonts w:ascii="Calibri" w:hAnsi="Calibri" w:cs="Calibri"/>
        </w:rPr>
      </w:pPr>
      <w:r w:rsidRPr="00082D65">
        <w:rPr>
          <w:rFonts w:ascii="Calibri" w:hAnsi="Calibri" w:cs="Calibri"/>
          <w:b/>
        </w:rPr>
        <w:t xml:space="preserve">Anexo </w:t>
      </w:r>
      <w:r w:rsidR="00DD64A1">
        <w:rPr>
          <w:rFonts w:ascii="Calibri" w:hAnsi="Calibri" w:cs="Calibri"/>
          <w:b/>
        </w:rPr>
        <w:t>I</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AD78D3F"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w:t>
      </w:r>
      <w:r w:rsidR="00DD64A1" w:rsidRPr="00946753">
        <w:rPr>
          <w:rFonts w:ascii="Calibri" w:hAnsi="Calibri"/>
          <w:bCs/>
        </w:rPr>
        <w:t xml:space="preserve">conforme </w:t>
      </w:r>
      <w:r w:rsidR="00DD64A1" w:rsidRPr="00946753">
        <w:rPr>
          <w:rFonts w:ascii="Calibri" w:hAnsi="Calibri"/>
        </w:rPr>
        <w:t>especificações, quantitativos e condições estabelecidas no</w:t>
      </w:r>
      <w:r w:rsidR="00DD64A1">
        <w:rPr>
          <w:rFonts w:ascii="Calibri" w:hAnsi="Calibri"/>
        </w:rPr>
        <w:t>s</w:t>
      </w:r>
      <w:r w:rsidR="00DD64A1" w:rsidRPr="00946753">
        <w:rPr>
          <w:rFonts w:ascii="Calibri" w:hAnsi="Calibri"/>
        </w:rPr>
        <w:t xml:space="preserve"> </w:t>
      </w:r>
      <w:r w:rsidR="00DD64A1" w:rsidRPr="00946753">
        <w:rPr>
          <w:rFonts w:ascii="Calibri" w:hAnsi="Calibri"/>
          <w:b/>
        </w:rPr>
        <w:t>Anexo</w:t>
      </w:r>
      <w:r w:rsidR="00DD64A1">
        <w:rPr>
          <w:rFonts w:ascii="Calibri" w:hAnsi="Calibri"/>
          <w:b/>
        </w:rPr>
        <w:t>s</w:t>
      </w:r>
      <w:r w:rsidR="00DD64A1" w:rsidRPr="00946753">
        <w:rPr>
          <w:rFonts w:ascii="Calibri" w:hAnsi="Calibri"/>
          <w:b/>
        </w:rPr>
        <w:t xml:space="preserve"> I</w:t>
      </w:r>
      <w:r w:rsidR="00DD64A1" w:rsidRPr="00946753">
        <w:rPr>
          <w:rFonts w:ascii="Calibri" w:hAnsi="Calibri"/>
        </w:rPr>
        <w:t xml:space="preserve"> </w:t>
      </w:r>
      <w:r w:rsidR="00DD64A1" w:rsidRPr="00637258">
        <w:rPr>
          <w:rFonts w:ascii="Calibri" w:hAnsi="Calibri"/>
        </w:rPr>
        <w:t>e</w:t>
      </w:r>
      <w:r w:rsidR="00DD64A1" w:rsidRPr="00637258">
        <w:rPr>
          <w:rFonts w:ascii="Calibri" w:hAnsi="Calibri"/>
          <w:b/>
        </w:rPr>
        <w:t xml:space="preserve"> II</w:t>
      </w:r>
      <w:r w:rsidR="00DD64A1">
        <w:rPr>
          <w:rFonts w:ascii="Calibri" w:hAnsi="Calibri"/>
        </w:rPr>
        <w:t xml:space="preserve"> </w:t>
      </w:r>
      <w:r w:rsidR="00DD64A1" w:rsidRPr="00946753">
        <w:rPr>
          <w:rFonts w:ascii="Calibri" w:hAnsi="Calibri"/>
        </w:rPr>
        <w:t>e nas condições previstas neste edital</w:t>
      </w:r>
      <w:r w:rsidRPr="00937F04">
        <w:rPr>
          <w:rFonts w:ascii="Calibri" w:hAnsi="Calibri" w:cs="Calibri"/>
        </w:rPr>
        <w:t>.</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 xml:space="preserve">26/2003, ficando </w:t>
      </w:r>
      <w:r w:rsidRPr="00130A62">
        <w:rPr>
          <w:rFonts w:ascii="Calibri" w:hAnsi="Calibri" w:cs="Calibri"/>
          <w:bCs/>
          <w:szCs w:val="24"/>
        </w:rPr>
        <w:lastRenderedPageBreak/>
        <w:t>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56E56DAC" w14:textId="77777777" w:rsidR="00DC6BAC" w:rsidRDefault="00DC6BAC" w:rsidP="00DC6BAC">
      <w:pPr>
        <w:tabs>
          <w:tab w:val="left" w:pos="2552"/>
        </w:tabs>
        <w:jc w:val="both"/>
        <w:rPr>
          <w:rFonts w:ascii="Calibri" w:hAnsi="Calibri" w:cs="Calibri"/>
        </w:rPr>
      </w:pPr>
      <w:r w:rsidRPr="004868DD">
        <w:rPr>
          <w:rFonts w:ascii="Calibri" w:hAnsi="Calibri" w:cs="Calibri"/>
          <w:b/>
          <w:bCs/>
        </w:rPr>
        <w:t>2.4 –</w:t>
      </w:r>
      <w:r>
        <w:rPr>
          <w:rFonts w:ascii="Calibri" w:hAnsi="Calibri" w:cs="Calibri"/>
        </w:rPr>
        <w:t xml:space="preserve"> </w:t>
      </w:r>
      <w:r w:rsidRPr="001836ED">
        <w:rPr>
          <w:rFonts w:ascii="Calibri" w:hAnsi="Calibri" w:cs="Calibri"/>
        </w:rPr>
        <w:t>Do acordo anticorrupção</w:t>
      </w:r>
      <w:r w:rsidRPr="00DC6BAC">
        <w:rPr>
          <w:rFonts w:ascii="Calibri" w:hAnsi="Calibri" w:cs="Calibri"/>
          <w:b/>
          <w:bCs/>
        </w:rPr>
        <w:t xml:space="preserve">  </w:t>
      </w:r>
    </w:p>
    <w:p w14:paraId="3AAD4BE8" w14:textId="77777777" w:rsidR="00DC6BAC" w:rsidRPr="00DC6BAC" w:rsidRDefault="00DC6BAC" w:rsidP="000A4CFB">
      <w:pPr>
        <w:tabs>
          <w:tab w:val="left" w:pos="2552"/>
        </w:tabs>
        <w:ind w:firstLine="142"/>
        <w:jc w:val="both"/>
        <w:rPr>
          <w:rFonts w:ascii="Calibri" w:hAnsi="Calibri" w:cs="Calibri"/>
        </w:rPr>
      </w:pPr>
      <w:r w:rsidRPr="004868DD">
        <w:rPr>
          <w:rFonts w:ascii="Calibri" w:hAnsi="Calibri" w:cs="Calibri"/>
          <w:b/>
          <w:bCs/>
        </w:rPr>
        <w:t>2.4.1</w:t>
      </w:r>
      <w:r w:rsidR="004868DD" w:rsidRPr="004868DD">
        <w:rPr>
          <w:rFonts w:ascii="Calibri" w:hAnsi="Calibri" w:cs="Calibri"/>
          <w:b/>
          <w:bCs/>
        </w:rPr>
        <w:t xml:space="preserve"> –</w:t>
      </w:r>
      <w:r>
        <w:rPr>
          <w:rFonts w:ascii="Calibri" w:hAnsi="Calibri" w:cs="Calibri"/>
        </w:rPr>
        <w:t xml:space="preserve"> </w:t>
      </w:r>
      <w:r w:rsidRPr="00DC6BAC">
        <w:rPr>
          <w:rFonts w:ascii="Calibri" w:hAnsi="Calibri" w:cs="Calibri"/>
        </w:rPr>
        <w:t xml:space="preserve">De acordo com a </w:t>
      </w:r>
      <w:bookmarkStart w:id="2" w:name="_Hlk38559946"/>
      <w:r w:rsidRPr="00DC6BAC">
        <w:rPr>
          <w:rFonts w:ascii="Calibri" w:hAnsi="Calibri" w:cs="Calibri"/>
        </w:rPr>
        <w:t>Instrução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2545D6C1"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034C6AEE"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5AEE482"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418123F9" w14:textId="77777777" w:rsidR="00DC6BAC" w:rsidRPr="00937F04" w:rsidRDefault="00DC6BAC" w:rsidP="00DC6BAC">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7BF44541"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74A2E2F4"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Pr="00C95AC7">
        <w:rPr>
          <w:rFonts w:ascii="Calibri" w:hAnsi="Calibri" w:cs="Calibri"/>
          <w:bCs/>
        </w:rPr>
        <w:t>;</w:t>
      </w:r>
    </w:p>
    <w:p w14:paraId="27E9A513" w14:textId="7C0E3982" w:rsidR="00733A11" w:rsidRDefault="00733A11">
      <w:pPr>
        <w:pStyle w:val="Contedodoquadro"/>
        <w:tabs>
          <w:tab w:val="left" w:pos="2552"/>
        </w:tabs>
        <w:rPr>
          <w:rFonts w:ascii="Calibri" w:hAnsi="Calibri" w:cs="Calibri"/>
          <w:sz w:val="12"/>
          <w:szCs w:val="12"/>
        </w:rPr>
      </w:pPr>
    </w:p>
    <w:p w14:paraId="48C12F14" w14:textId="36380009" w:rsidR="00EB6038" w:rsidRDefault="00EB6038">
      <w:pPr>
        <w:pStyle w:val="Contedodoquadro"/>
        <w:tabs>
          <w:tab w:val="left" w:pos="2552"/>
        </w:tabs>
        <w:rPr>
          <w:rFonts w:ascii="Calibri" w:hAnsi="Calibri" w:cs="Calibri"/>
          <w:sz w:val="12"/>
          <w:szCs w:val="12"/>
        </w:rPr>
      </w:pPr>
    </w:p>
    <w:p w14:paraId="1D663715" w14:textId="755BE3FD" w:rsidR="00EB6038" w:rsidRDefault="00EB6038">
      <w:pPr>
        <w:pStyle w:val="Contedodoquadro"/>
        <w:tabs>
          <w:tab w:val="left" w:pos="2552"/>
        </w:tabs>
        <w:rPr>
          <w:rFonts w:ascii="Calibri" w:hAnsi="Calibri" w:cs="Calibri"/>
          <w:sz w:val="12"/>
          <w:szCs w:val="12"/>
        </w:rPr>
      </w:pPr>
    </w:p>
    <w:p w14:paraId="61464610" w14:textId="5FFAB60B" w:rsidR="00EB6038" w:rsidRDefault="00EB6038">
      <w:pPr>
        <w:pStyle w:val="Contedodoquadro"/>
        <w:tabs>
          <w:tab w:val="left" w:pos="2552"/>
        </w:tabs>
        <w:rPr>
          <w:rFonts w:ascii="Calibri" w:hAnsi="Calibri" w:cs="Calibri"/>
          <w:sz w:val="12"/>
          <w:szCs w:val="12"/>
        </w:rPr>
      </w:pPr>
    </w:p>
    <w:p w14:paraId="3026A2DB" w14:textId="77777777" w:rsidR="00EB6038" w:rsidRPr="00B44A55" w:rsidRDefault="00EB6038">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lastRenderedPageBreak/>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10E5B619"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5787956D"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077C6738"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4A90830B"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5002393"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11618B6F"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4E744ACA" w14:textId="77777777" w:rsidR="009F4742" w:rsidRDefault="009F4742" w:rsidP="009F4742">
      <w:pPr>
        <w:jc w:val="both"/>
        <w:rPr>
          <w:rFonts w:ascii="Calibri" w:hAnsi="Calibri" w:cs="Calibri"/>
        </w:rPr>
      </w:pPr>
    </w:p>
    <w:p w14:paraId="5E6613CD"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0D12994F" w14:textId="77777777" w:rsidR="009F4742" w:rsidRPr="009F4742" w:rsidRDefault="00423FB4" w:rsidP="000A4CFB">
      <w:pPr>
        <w:ind w:firstLine="142"/>
        <w:jc w:val="both"/>
        <w:rPr>
          <w:rFonts w:ascii="Calibri" w:hAnsi="Calibri" w:cs="Calibri"/>
        </w:rPr>
      </w:pPr>
      <w:r>
        <w:rPr>
          <w:rStyle w:val="Forte"/>
          <w:rFonts w:ascii="Calibri" w:hAnsi="Calibri" w:cs="Calibri"/>
        </w:rPr>
        <w:lastRenderedPageBreak/>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BBBB95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5BC13ABB"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1EF6FDC3"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0471F5EA"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22F3BDD8"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7BC6C4E8"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137CF663"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3C05026A"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273A7D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09E09A3D"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0889D1CF"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A4295CB"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57794AEF"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33CA9E2"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294E34FF"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3853D1B6"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02A0FA01"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74A3A564"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50CF3E7"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1CF5B82A"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w:t>
      </w:r>
      <w:proofErr w:type="spellStart"/>
      <w:r w:rsidR="00733A11" w:rsidRPr="00937F04">
        <w:rPr>
          <w:rFonts w:ascii="Calibri" w:hAnsi="Calibri" w:cs="Calibri"/>
        </w:rPr>
        <w:t>habilitatórias</w:t>
      </w:r>
      <w:proofErr w:type="spellEnd"/>
      <w:r w:rsidR="00733A11" w:rsidRPr="00937F04">
        <w:rPr>
          <w:rFonts w:ascii="Calibri" w:hAnsi="Calibri" w:cs="Calibri"/>
        </w:rPr>
        <w:t xml:space="preserve">,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lastRenderedPageBreak/>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2BA906D7"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35934016"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6D0E6E39"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 ou revogar a licitação.</w:t>
      </w:r>
    </w:p>
    <w:p w14:paraId="5DA75F91"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790A1603"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12FB7737"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541931DA"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659A4CDD"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4BF3765" w14:textId="5B19CB27" w:rsidR="00EB6038" w:rsidRDefault="00657F42" w:rsidP="00EB6038">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07938FE2" w14:textId="7B485E09" w:rsidR="00EB6038" w:rsidRDefault="00EB6038" w:rsidP="00EB6038">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szCs w:val="24"/>
          <w:highlight w:val="yellow"/>
          <w:lang w:val="pt-PT" w:eastAsia="pt-BR"/>
        </w:rPr>
      </w:pPr>
      <w:bookmarkStart w:id="3" w:name="_Hlk68620385"/>
      <w:r w:rsidRPr="00657F42">
        <w:rPr>
          <w:rFonts w:ascii="Calibri" w:hAnsi="Calibri" w:cs="Calibri"/>
          <w:b/>
          <w:bCs/>
        </w:rPr>
        <w:t>8.</w:t>
      </w:r>
      <w:r>
        <w:rPr>
          <w:rFonts w:ascii="Calibri" w:hAnsi="Calibri" w:cs="Calibri"/>
          <w:b/>
          <w:bCs/>
        </w:rPr>
        <w:t>5</w:t>
      </w:r>
      <w:r w:rsidRPr="00657F42">
        <w:rPr>
          <w:rFonts w:ascii="Calibri" w:hAnsi="Calibri" w:cs="Calibri"/>
          <w:b/>
          <w:bCs/>
        </w:rPr>
        <w:t xml:space="preserve"> –</w:t>
      </w:r>
      <w:r>
        <w:rPr>
          <w:rFonts w:ascii="Calibri" w:hAnsi="Calibri" w:cs="Calibri"/>
          <w:b/>
          <w:bCs/>
        </w:rPr>
        <w:t xml:space="preserve"> </w:t>
      </w:r>
      <w:r w:rsidRPr="00927CF0">
        <w:rPr>
          <w:rFonts w:ascii="Calibri" w:hAnsi="Calibri" w:cs="Calibri"/>
          <w:szCs w:val="24"/>
          <w:highlight w:val="yellow"/>
          <w:lang w:val="pt-PT" w:eastAsia="pt-BR"/>
        </w:rPr>
        <w:t>Capaci</w:t>
      </w:r>
      <w:r>
        <w:rPr>
          <w:rFonts w:ascii="Calibri" w:hAnsi="Calibri" w:cs="Calibri"/>
          <w:szCs w:val="24"/>
          <w:highlight w:val="yellow"/>
          <w:lang w:val="pt-PT" w:eastAsia="pt-BR"/>
        </w:rPr>
        <w:t>dade Técnica</w:t>
      </w:r>
      <w:r w:rsidRPr="00927CF0">
        <w:rPr>
          <w:rFonts w:ascii="Calibri" w:hAnsi="Calibri" w:cs="Calibri"/>
          <w:szCs w:val="24"/>
          <w:highlight w:val="yellow"/>
          <w:lang w:val="pt-PT" w:eastAsia="pt-BR"/>
        </w:rPr>
        <w:t xml:space="preserve"> Operacional:</w:t>
      </w:r>
    </w:p>
    <w:p w14:paraId="6AF14038" w14:textId="513AE5BF" w:rsidR="00EB6038" w:rsidRPr="00927CF0" w:rsidRDefault="00EB6038" w:rsidP="00EB6038">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sidRPr="00657F42">
        <w:rPr>
          <w:rFonts w:ascii="Calibri" w:hAnsi="Calibri" w:cs="Calibri"/>
          <w:b/>
          <w:bCs/>
        </w:rPr>
        <w:t>8.</w:t>
      </w:r>
      <w:r>
        <w:rPr>
          <w:rFonts w:ascii="Calibri" w:hAnsi="Calibri" w:cs="Calibri"/>
          <w:b/>
          <w:bCs/>
        </w:rPr>
        <w:t>5</w:t>
      </w:r>
      <w:r w:rsidRPr="00657F42">
        <w:rPr>
          <w:rFonts w:ascii="Calibri" w:hAnsi="Calibri" w:cs="Calibri"/>
          <w:b/>
          <w:bCs/>
        </w:rPr>
        <w:t>.1 –</w:t>
      </w:r>
      <w:r>
        <w:rPr>
          <w:rFonts w:ascii="Calibri" w:hAnsi="Calibri" w:cs="Calibri"/>
          <w:b/>
          <w:bCs/>
        </w:rPr>
        <w:t xml:space="preserve"> </w:t>
      </w:r>
      <w:r w:rsidRPr="00927CF0">
        <w:rPr>
          <w:rFonts w:ascii="Calibri" w:hAnsi="Calibri" w:cs="Calibri"/>
          <w:szCs w:val="24"/>
          <w:highlight w:val="yellow"/>
          <w:lang w:val="pt-PT" w:eastAsia="pt-BR"/>
        </w:rPr>
        <w:t>Atestado(s) ou certidão (ões) da empresa proponente por execução de serviços de características semelhantes ao do objeto desta Licitação, fornecido por pessoa jurídica de direito público ou privado (diversa da empresa proponente).</w:t>
      </w:r>
    </w:p>
    <w:bookmarkEnd w:id="3"/>
    <w:p w14:paraId="334C107C" w14:textId="77777777" w:rsidR="001E3636" w:rsidRDefault="001E3636">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73C52E92"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EB6038">
        <w:rPr>
          <w:rFonts w:ascii="Calibri" w:hAnsi="Calibri" w:cs="Calibri"/>
        </w:rPr>
        <w:t xml:space="preserve">apresentar o </w:t>
      </w:r>
      <w:r w:rsidR="00D84E0F" w:rsidRPr="00EB6038">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Content>
          <w:r w:rsidR="00EB6038" w:rsidRPr="00EB6038">
            <w:rPr>
              <w:rFonts w:asciiTheme="minorHAnsi" w:hAnsiTheme="minorHAnsi" w:cstheme="minorHAnsi"/>
              <w:b/>
            </w:rPr>
            <w:t>por lote</w:t>
          </w:r>
        </w:sdtContent>
      </w:sdt>
      <w:r w:rsidR="00D84E0F" w:rsidRPr="00EB6038">
        <w:rPr>
          <w:rFonts w:asciiTheme="minorHAnsi" w:hAnsiTheme="minorHAnsi" w:cstheme="minorHAnsi"/>
          <w:b/>
        </w:rPr>
        <w:t>,</w:t>
      </w:r>
      <w:r w:rsidR="00D84E0F" w:rsidRPr="00EB6038">
        <w:rPr>
          <w:rFonts w:ascii="Calibri" w:hAnsi="Calibri" w:cs="Calibri"/>
        </w:rPr>
        <w:t xml:space="preserve"> </w:t>
      </w:r>
      <w:r w:rsidR="00733A11" w:rsidRPr="00EB6038">
        <w:rPr>
          <w:rFonts w:ascii="Calibri" w:hAnsi="Calibri" w:cs="Calibri"/>
        </w:rPr>
        <w:t xml:space="preserve">conforme </w:t>
      </w:r>
      <w:r w:rsidR="00733A11" w:rsidRPr="00EB6038">
        <w:rPr>
          <w:rFonts w:ascii="Calibri" w:hAnsi="Calibri" w:cs="Calibri"/>
          <w:b/>
          <w:bCs/>
        </w:rPr>
        <w:t>Anexo I</w:t>
      </w:r>
      <w:r w:rsidR="00082D65" w:rsidRPr="00EB6038">
        <w:rPr>
          <w:rFonts w:ascii="Calibri" w:hAnsi="Calibri" w:cs="Calibri"/>
          <w:b/>
          <w:bCs/>
        </w:rPr>
        <w:t>I</w:t>
      </w:r>
      <w:r w:rsidR="00733A11" w:rsidRPr="00EB6038">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lastRenderedPageBreak/>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77777777"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p>
    <w:p w14:paraId="3CA8645F" w14:textId="77777777" w:rsidR="00853AF6" w:rsidRPr="00642651" w:rsidRDefault="00853AF6">
      <w:pPr>
        <w:tabs>
          <w:tab w:val="left" w:pos="2552"/>
        </w:tabs>
        <w:jc w:val="both"/>
        <w:rPr>
          <w:rFonts w:ascii="Calibri" w:hAnsi="Calibri" w:cs="Calibri"/>
          <w:sz w:val="20"/>
          <w:szCs w:val="20"/>
        </w:rPr>
      </w:pPr>
    </w:p>
    <w:p w14:paraId="231F7717"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09287A63" w14:textId="58C2D1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B2E20">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1BBE1D5" w14:textId="6B34A234"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w:t>
      </w:r>
      <w:r w:rsidRPr="00EB6038">
        <w:rPr>
          <w:rFonts w:ascii="Calibri" w:hAnsi="Calibri" w:cs="Calibri"/>
        </w:rPr>
        <w:t xml:space="preserve">realizada pelo </w:t>
      </w:r>
      <w:r w:rsidR="00D84E0F" w:rsidRPr="00EB6038">
        <w:rPr>
          <w:rFonts w:asciiTheme="minorHAnsi" w:hAnsiTheme="minorHAnsi" w:cstheme="minorHAnsi"/>
          <w:b/>
          <w:bCs/>
        </w:rPr>
        <w:t>e-mail:</w:t>
      </w:r>
      <w:r w:rsidR="00D84E0F" w:rsidRPr="00EB6038">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Content>
          <w:r w:rsidR="00EB6038" w:rsidRPr="00EB6038">
            <w:rPr>
              <w:rFonts w:asciiTheme="minorHAnsi" w:hAnsiTheme="minorHAnsi" w:cstheme="minorHAnsi"/>
            </w:rPr>
            <w:t>licita@udesc.br</w:t>
          </w:r>
        </w:sdtContent>
      </w:sdt>
      <w:r w:rsidRPr="00EB6038">
        <w:rPr>
          <w:rFonts w:ascii="Calibri" w:hAnsi="Calibri" w:cs="Calibri"/>
        </w:rPr>
        <w:t>.</w:t>
      </w:r>
    </w:p>
    <w:p w14:paraId="3FD35D0E"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2AA5B02A"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102BF31B" w14:textId="77777777" w:rsidR="00187D25" w:rsidRDefault="00187D25">
      <w:pPr>
        <w:pStyle w:val="EspSubTitulo1Char"/>
        <w:tabs>
          <w:tab w:val="left" w:pos="2552"/>
        </w:tabs>
        <w:suppressAutoHyphens/>
        <w:spacing w:before="0" w:after="0"/>
        <w:rPr>
          <w:rFonts w:ascii="Calibri" w:hAnsi="Calibri" w:cs="Calibri"/>
          <w:b/>
          <w:bCs/>
          <w:sz w:val="24"/>
          <w:szCs w:val="24"/>
        </w:rPr>
      </w:pPr>
    </w:p>
    <w:p w14:paraId="011A1A25" w14:textId="77777777" w:rsidR="00BC7F51" w:rsidRPr="009B666D" w:rsidRDefault="00BC7F51" w:rsidP="00BC7F51">
      <w:pPr>
        <w:tabs>
          <w:tab w:val="left" w:pos="2552"/>
        </w:tabs>
        <w:spacing w:line="276" w:lineRule="auto"/>
        <w:jc w:val="both"/>
        <w:rPr>
          <w:rFonts w:ascii="Calibri" w:hAnsi="Calibri"/>
          <w:b/>
        </w:rPr>
      </w:pPr>
      <w:r w:rsidRPr="001F50B3">
        <w:rPr>
          <w:rFonts w:ascii="Calibri" w:hAnsi="Calibri"/>
          <w:b/>
        </w:rPr>
        <w:t>1</w:t>
      </w:r>
      <w:r>
        <w:rPr>
          <w:rFonts w:ascii="Calibri" w:hAnsi="Calibri"/>
          <w:b/>
        </w:rPr>
        <w:t>1</w:t>
      </w:r>
      <w:r w:rsidRPr="001F50B3">
        <w:rPr>
          <w:rFonts w:ascii="Calibri" w:hAnsi="Calibri"/>
          <w:b/>
        </w:rPr>
        <w:t xml:space="preserve"> – </w:t>
      </w:r>
      <w:r w:rsidRPr="009B666D">
        <w:rPr>
          <w:rFonts w:ascii="Calibri" w:hAnsi="Calibri"/>
          <w:b/>
        </w:rPr>
        <w:t>DA CONTRATAÇÃO/AUTORIZAÇÃO DE FORNECIMENTO</w:t>
      </w:r>
    </w:p>
    <w:p w14:paraId="6169ADEB" w14:textId="77777777" w:rsidR="00BC7F51" w:rsidRPr="009B666D" w:rsidRDefault="00BC7F51" w:rsidP="00BC7F51">
      <w:pPr>
        <w:pStyle w:val="EspSubTitulo1Char"/>
        <w:spacing w:before="0" w:after="0"/>
        <w:rPr>
          <w:rFonts w:ascii="Calibri" w:hAnsi="Calibri"/>
          <w:sz w:val="24"/>
          <w:szCs w:val="24"/>
        </w:rPr>
      </w:pPr>
      <w:r w:rsidRPr="009B666D">
        <w:rPr>
          <w:rFonts w:ascii="Calibri" w:hAnsi="Calibri"/>
          <w:b/>
          <w:bCs/>
          <w:sz w:val="24"/>
          <w:szCs w:val="24"/>
        </w:rPr>
        <w:t>1</w:t>
      </w:r>
      <w:r>
        <w:rPr>
          <w:rFonts w:ascii="Calibri" w:hAnsi="Calibri"/>
          <w:b/>
          <w:bCs/>
          <w:sz w:val="24"/>
          <w:szCs w:val="24"/>
        </w:rPr>
        <w:t>1</w:t>
      </w:r>
      <w:r w:rsidRPr="009B666D">
        <w:rPr>
          <w:rFonts w:ascii="Calibri" w:hAnsi="Calibri"/>
          <w:b/>
          <w:bCs/>
          <w:sz w:val="24"/>
          <w:szCs w:val="24"/>
        </w:rPr>
        <w:t>.1</w:t>
      </w:r>
      <w:r w:rsidRPr="009B666D">
        <w:rPr>
          <w:rFonts w:ascii="Calibri" w:hAnsi="Calibri"/>
          <w:bCs/>
          <w:sz w:val="24"/>
          <w:szCs w:val="24"/>
        </w:rPr>
        <w:t xml:space="preserve"> – </w:t>
      </w:r>
      <w:r w:rsidRPr="009B666D">
        <w:rPr>
          <w:rFonts w:ascii="Calibri" w:hAnsi="Calibri"/>
          <w:sz w:val="24"/>
          <w:szCs w:val="24"/>
        </w:rPr>
        <w:t xml:space="preserve">A celebração do Contrato/Autorização de Fornecimento será formalizada com </w:t>
      </w:r>
      <w:proofErr w:type="spellStart"/>
      <w:r>
        <w:rPr>
          <w:rFonts w:ascii="Calibri" w:hAnsi="Calibri"/>
          <w:sz w:val="24"/>
          <w:szCs w:val="24"/>
        </w:rPr>
        <w:t>Udesc</w:t>
      </w:r>
      <w:proofErr w:type="spellEnd"/>
      <w:r w:rsidRPr="009B666D">
        <w:rPr>
          <w:rFonts w:ascii="Calibri" w:hAnsi="Calibri"/>
          <w:sz w:val="24"/>
          <w:szCs w:val="24"/>
        </w:rPr>
        <w:t xml:space="preserve"> mediante a assinatura do Contrato/AF, consoante minuta que constitui o </w:t>
      </w:r>
      <w:r w:rsidRPr="009B666D">
        <w:rPr>
          <w:rFonts w:ascii="Calibri" w:hAnsi="Calibri"/>
          <w:b/>
          <w:bCs/>
          <w:sz w:val="24"/>
          <w:szCs w:val="24"/>
        </w:rPr>
        <w:t xml:space="preserve">Anexo </w:t>
      </w:r>
      <w:r>
        <w:rPr>
          <w:rFonts w:ascii="Calibri" w:hAnsi="Calibri"/>
          <w:b/>
          <w:bCs/>
          <w:sz w:val="24"/>
          <w:szCs w:val="24"/>
        </w:rPr>
        <w:t>III</w:t>
      </w:r>
      <w:r w:rsidRPr="009B666D">
        <w:rPr>
          <w:rFonts w:ascii="Calibri" w:hAnsi="Calibri"/>
          <w:b/>
          <w:bCs/>
          <w:sz w:val="24"/>
          <w:szCs w:val="24"/>
        </w:rPr>
        <w:t xml:space="preserve"> </w:t>
      </w:r>
      <w:r>
        <w:rPr>
          <w:rFonts w:ascii="Calibri" w:hAnsi="Calibri"/>
          <w:b/>
          <w:bCs/>
          <w:sz w:val="24"/>
          <w:szCs w:val="24"/>
        </w:rPr>
        <w:t>ou</w:t>
      </w:r>
      <w:r w:rsidRPr="009B666D">
        <w:rPr>
          <w:rFonts w:ascii="Calibri" w:hAnsi="Calibri"/>
          <w:b/>
          <w:bCs/>
          <w:sz w:val="24"/>
          <w:szCs w:val="24"/>
        </w:rPr>
        <w:t xml:space="preserve"> Anexo </w:t>
      </w:r>
      <w:r>
        <w:rPr>
          <w:rFonts w:ascii="Calibri" w:hAnsi="Calibri"/>
          <w:b/>
          <w:bCs/>
          <w:sz w:val="24"/>
          <w:szCs w:val="24"/>
        </w:rPr>
        <w:t>I</w:t>
      </w:r>
      <w:r w:rsidRPr="009B666D">
        <w:rPr>
          <w:rFonts w:ascii="Calibri" w:hAnsi="Calibri"/>
          <w:b/>
          <w:bCs/>
          <w:sz w:val="24"/>
          <w:szCs w:val="24"/>
        </w:rPr>
        <w:t>V</w:t>
      </w:r>
      <w:r w:rsidRPr="009B666D">
        <w:rPr>
          <w:rFonts w:ascii="Calibri" w:hAnsi="Calibri"/>
          <w:sz w:val="24"/>
          <w:szCs w:val="24"/>
        </w:rPr>
        <w:t xml:space="preserve"> deste Edital, correndo sob sua responsabilidade todos os direitos e deveres decorrentes da execução contratual. </w:t>
      </w:r>
    </w:p>
    <w:p w14:paraId="2E41FE38" w14:textId="77777777" w:rsidR="00BC7F51" w:rsidRPr="00B81574" w:rsidRDefault="00BC7F51" w:rsidP="00BC7F51">
      <w:pPr>
        <w:jc w:val="both"/>
        <w:rPr>
          <w:rFonts w:ascii="Calibri" w:hAnsi="Calibri"/>
          <w:b/>
        </w:rPr>
      </w:pPr>
      <w:r w:rsidRPr="00B81574">
        <w:rPr>
          <w:rFonts w:ascii="Calibri" w:hAnsi="Calibri"/>
          <w:b/>
        </w:rPr>
        <w:t>1</w:t>
      </w:r>
      <w:r>
        <w:rPr>
          <w:rFonts w:ascii="Calibri" w:hAnsi="Calibri"/>
          <w:b/>
        </w:rPr>
        <w:t>1</w:t>
      </w:r>
      <w:r w:rsidRPr="00B81574">
        <w:rPr>
          <w:rFonts w:ascii="Calibri" w:hAnsi="Calibri"/>
          <w:b/>
        </w:rPr>
        <w:t xml:space="preserve">.2 – Da convocação para </w:t>
      </w:r>
      <w:r w:rsidRPr="00F74902">
        <w:rPr>
          <w:rFonts w:ascii="Calibri" w:hAnsi="Calibri"/>
          <w:b/>
        </w:rPr>
        <w:t>assinatura do Contrato/AF:</w:t>
      </w:r>
    </w:p>
    <w:p w14:paraId="34C27439" w14:textId="77777777" w:rsidR="00BC7F51" w:rsidRDefault="00A01DB9" w:rsidP="00A01DB9">
      <w:pPr>
        <w:ind w:firstLine="142"/>
        <w:jc w:val="both"/>
        <w:rPr>
          <w:rFonts w:ascii="Calibri" w:hAnsi="Calibri"/>
        </w:rPr>
      </w:pPr>
      <w:r>
        <w:rPr>
          <w:rFonts w:ascii="Calibri" w:hAnsi="Calibri"/>
          <w:b/>
        </w:rPr>
        <w:t>11</w:t>
      </w:r>
      <w:r w:rsidR="00BC7F51" w:rsidRPr="004006D6">
        <w:rPr>
          <w:rFonts w:ascii="Calibri" w:hAnsi="Calibri"/>
          <w:b/>
        </w:rPr>
        <w:t>.2.1</w:t>
      </w:r>
      <w:r w:rsidR="00BC7F51" w:rsidRPr="001F50B3">
        <w:rPr>
          <w:rFonts w:ascii="Calibri" w:hAnsi="Calibri"/>
        </w:rPr>
        <w:t xml:space="preserve"> – Transcorrido o prazo recursal, adjudicado o objeto e homologado o resultado, a licitante vencedora será convocada para</w:t>
      </w:r>
      <w:r w:rsidR="00BC7F51" w:rsidRPr="00946753">
        <w:rPr>
          <w:rFonts w:ascii="Calibri" w:hAnsi="Calibri"/>
        </w:rPr>
        <w:t xml:space="preserve"> no prazo de 03 (três) dias úteis, contados da data da convocação, </w:t>
      </w:r>
      <w:r w:rsidR="00BC7F51" w:rsidRPr="00CE21CC">
        <w:rPr>
          <w:rFonts w:ascii="Calibri" w:hAnsi="Calibri"/>
        </w:rPr>
        <w:t>assinar o Contrato</w:t>
      </w:r>
      <w:r w:rsidR="00BC7F51">
        <w:rPr>
          <w:rFonts w:ascii="Calibri" w:hAnsi="Calibri"/>
        </w:rPr>
        <w:t xml:space="preserve"> ou receber por </w:t>
      </w:r>
      <w:proofErr w:type="spellStart"/>
      <w:r w:rsidR="00BC7F51">
        <w:rPr>
          <w:rFonts w:ascii="Calibri" w:hAnsi="Calibri"/>
        </w:rPr>
        <w:t>email</w:t>
      </w:r>
      <w:proofErr w:type="spellEnd"/>
      <w:r w:rsidR="00BC7F51">
        <w:rPr>
          <w:rFonts w:ascii="Calibri" w:hAnsi="Calibri"/>
        </w:rPr>
        <w:t xml:space="preserve"> a </w:t>
      </w:r>
      <w:r w:rsidR="00BC7F51" w:rsidRPr="00CE21CC">
        <w:rPr>
          <w:rFonts w:ascii="Calibri" w:hAnsi="Calibri"/>
        </w:rPr>
        <w:t>A</w:t>
      </w:r>
      <w:r w:rsidR="00BC7F51">
        <w:rPr>
          <w:rFonts w:ascii="Calibri" w:hAnsi="Calibri"/>
        </w:rPr>
        <w:t xml:space="preserve">utorização de </w:t>
      </w:r>
      <w:r w:rsidR="00BC7F51" w:rsidRPr="00CE21CC">
        <w:rPr>
          <w:rFonts w:ascii="Calibri" w:hAnsi="Calibri"/>
        </w:rPr>
        <w:t>F</w:t>
      </w:r>
      <w:r w:rsidR="00BC7F51">
        <w:rPr>
          <w:rFonts w:ascii="Calibri" w:hAnsi="Calibri"/>
        </w:rPr>
        <w:t>ornecimento (AF)</w:t>
      </w:r>
      <w:r w:rsidR="00BC7F51" w:rsidRPr="00CE21CC">
        <w:rPr>
          <w:rFonts w:ascii="Calibri" w:hAnsi="Calibri"/>
        </w:rPr>
        <w:t>.</w:t>
      </w:r>
    </w:p>
    <w:p w14:paraId="22F18C4B" w14:textId="77777777" w:rsidR="00A01DB9" w:rsidRDefault="00A01DB9" w:rsidP="00A01DB9">
      <w:pPr>
        <w:pStyle w:val="Corpodetexto21"/>
        <w:ind w:firstLine="284"/>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.1</w:t>
      </w:r>
      <w:r>
        <w:rPr>
          <w:rFonts w:ascii="Calibri" w:hAnsi="Calibri" w:cs="Calibri"/>
          <w:b/>
          <w:bCs/>
        </w:rPr>
        <w:t>.1</w:t>
      </w:r>
      <w:r w:rsidRPr="00352F71">
        <w:rPr>
          <w:rFonts w:ascii="Calibri" w:hAnsi="Calibri" w:cs="Calibri"/>
          <w:b/>
          <w:bCs/>
        </w:rPr>
        <w:t xml:space="preserve"> – </w:t>
      </w:r>
      <w:r w:rsidRPr="00352F71">
        <w:rPr>
          <w:rFonts w:ascii="Calibri" w:hAnsi="Calibri" w:cs="Calibri"/>
        </w:rPr>
        <w:t>A assinatura d</w:t>
      </w:r>
      <w:r>
        <w:rPr>
          <w:rFonts w:ascii="Calibri" w:hAnsi="Calibri" w:cs="Calibri"/>
        </w:rPr>
        <w:t xml:space="preserve">o contrato </w:t>
      </w:r>
      <w:r w:rsidRPr="00352F71">
        <w:rPr>
          <w:rFonts w:ascii="Calibri" w:hAnsi="Calibri" w:cs="Calibri"/>
        </w:rPr>
        <w:t>se dará de forma eletrônica, mediante uso de certificação digital ICP Brasil</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79FEE11" w14:textId="77777777" w:rsidR="00A01DB9" w:rsidRDefault="00A01DB9" w:rsidP="00A01DB9">
      <w:pPr>
        <w:pStyle w:val="Corpodetexto21"/>
        <w:ind w:firstLine="284"/>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w:t>
      </w:r>
      <w:r>
        <w:rPr>
          <w:rFonts w:ascii="Calibri" w:hAnsi="Calibri" w:cs="Calibri"/>
          <w:b/>
          <w:bCs/>
        </w:rPr>
        <w:t>1.2</w:t>
      </w:r>
      <w:r w:rsidRPr="003509C7">
        <w:rPr>
          <w:rFonts w:ascii="Calibri" w:hAnsi="Calibri" w:cs="Calibri"/>
          <w:b/>
          <w:bCs/>
        </w:rPr>
        <w:t xml:space="preserve"> –</w:t>
      </w:r>
      <w:r>
        <w:rPr>
          <w:rFonts w:ascii="Calibri" w:hAnsi="Calibri" w:cs="Calibri"/>
        </w:rPr>
        <w:t xml:space="preserve"> Orientações sobre como assinar documentos no Sistema do Estado podem ser acessadas pelo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3D7CCD54" w14:textId="77777777" w:rsidR="00BC7F51" w:rsidRPr="00946753" w:rsidRDefault="00BC7F51" w:rsidP="00A01DB9">
      <w:pPr>
        <w:ind w:firstLine="284"/>
        <w:jc w:val="both"/>
        <w:rPr>
          <w:rFonts w:ascii="Calibri" w:hAnsi="Calibri"/>
        </w:rPr>
      </w:pPr>
      <w:r w:rsidRPr="004006D6">
        <w:rPr>
          <w:rFonts w:ascii="Calibri" w:hAnsi="Calibri"/>
          <w:b/>
        </w:rPr>
        <w:t>1</w:t>
      </w:r>
      <w:r w:rsidR="00A01DB9">
        <w:rPr>
          <w:rFonts w:ascii="Calibri" w:hAnsi="Calibri"/>
          <w:b/>
        </w:rPr>
        <w:t>1</w:t>
      </w:r>
      <w:r w:rsidRPr="004006D6">
        <w:rPr>
          <w:rFonts w:ascii="Calibri" w:hAnsi="Calibri"/>
          <w:b/>
        </w:rPr>
        <w:t>.2.1.</w:t>
      </w:r>
      <w:r w:rsidR="00A01DB9">
        <w:rPr>
          <w:rFonts w:ascii="Calibri" w:hAnsi="Calibri"/>
          <w:b/>
        </w:rPr>
        <w:t>3</w:t>
      </w:r>
      <w:r w:rsidRPr="00946753">
        <w:rPr>
          <w:rFonts w:ascii="Calibri" w:hAnsi="Calibri"/>
        </w:rPr>
        <w:t xml:space="preserve"> – Havendo recusa injustificada por parte da licitante vencedora para assinar o </w:t>
      </w:r>
      <w:r w:rsidRPr="00634639">
        <w:rPr>
          <w:rFonts w:ascii="Calibri" w:hAnsi="Calibri"/>
        </w:rPr>
        <w:t>Contrato</w:t>
      </w:r>
      <w:r w:rsidRPr="00946753">
        <w:rPr>
          <w:rFonts w:ascii="Calibri" w:hAnsi="Calibri"/>
        </w:rPr>
        <w:t xml:space="preserve">, </w:t>
      </w:r>
      <w:r w:rsidR="00A01DB9">
        <w:rPr>
          <w:rFonts w:ascii="Calibri" w:hAnsi="Calibri"/>
        </w:rPr>
        <w:t xml:space="preserve">a </w:t>
      </w:r>
      <w:proofErr w:type="spellStart"/>
      <w:r w:rsidR="00A01DB9">
        <w:rPr>
          <w:rFonts w:ascii="Calibri" w:hAnsi="Calibri"/>
        </w:rPr>
        <w:t>Udesc</w:t>
      </w:r>
      <w:proofErr w:type="spellEnd"/>
      <w:r w:rsidRPr="00946753">
        <w:rPr>
          <w:rFonts w:ascii="Calibri" w:hAnsi="Calibri"/>
        </w:rPr>
        <w:t xml:space="preserve"> cominará multa à empresa no valor equivalente a 20% (vinte por cento), calculado sobre o valor </w:t>
      </w:r>
      <w:r w:rsidR="00A01DB9">
        <w:rPr>
          <w:rFonts w:ascii="Calibri" w:hAnsi="Calibri"/>
        </w:rPr>
        <w:t>do contrato</w:t>
      </w:r>
      <w:r w:rsidRPr="00946753">
        <w:rPr>
          <w:rFonts w:ascii="Calibri" w:hAnsi="Calibri"/>
        </w:rPr>
        <w:t>, sem prejuízo de outras sanções previstas na Lei 10.520</w:t>
      </w:r>
      <w:r>
        <w:rPr>
          <w:rFonts w:ascii="Calibri" w:hAnsi="Calibri"/>
        </w:rPr>
        <w:t>/</w:t>
      </w:r>
      <w:r w:rsidRPr="00946753">
        <w:rPr>
          <w:rFonts w:ascii="Calibri" w:hAnsi="Calibri"/>
        </w:rPr>
        <w:t>02 e neste edital.</w:t>
      </w:r>
    </w:p>
    <w:p w14:paraId="77DDF078" w14:textId="77777777" w:rsidR="00BC7F51" w:rsidRPr="00946753" w:rsidRDefault="00BC7F51" w:rsidP="0002196D">
      <w:pPr>
        <w:ind w:firstLine="142"/>
        <w:jc w:val="both"/>
        <w:rPr>
          <w:rFonts w:ascii="Calibri" w:hAnsi="Calibri"/>
        </w:rPr>
      </w:pPr>
      <w:r w:rsidRPr="004006D6">
        <w:rPr>
          <w:rFonts w:ascii="Calibri" w:hAnsi="Calibri"/>
          <w:b/>
        </w:rPr>
        <w:t>1</w:t>
      </w:r>
      <w:r w:rsidR="0002196D">
        <w:rPr>
          <w:rFonts w:ascii="Calibri" w:hAnsi="Calibri"/>
          <w:b/>
        </w:rPr>
        <w:t>1</w:t>
      </w:r>
      <w:r w:rsidRPr="004006D6">
        <w:rPr>
          <w:rFonts w:ascii="Calibri" w:hAnsi="Calibri"/>
          <w:b/>
        </w:rPr>
        <w:t>.2.2</w:t>
      </w:r>
      <w:r w:rsidRPr="00946753">
        <w:rPr>
          <w:rFonts w:ascii="Calibri" w:hAnsi="Calibri"/>
        </w:rPr>
        <w:t xml:space="preserve"> – Se a licitante vencedora não apresentar situação de habilitação regular, tiver a sua amostra ou prospecto desclassificados ou, dentro do prazo de validade de sua proposta se recusar a assinar o </w:t>
      </w:r>
      <w:r w:rsidRPr="00634639">
        <w:rPr>
          <w:rFonts w:ascii="Calibri" w:hAnsi="Calibri"/>
        </w:rPr>
        <w:t>Contrato/AF</w:t>
      </w:r>
      <w:r w:rsidRPr="00946753">
        <w:rPr>
          <w:rFonts w:ascii="Calibri" w:hAnsi="Calibri"/>
        </w:rPr>
        <w:t>, poderá ser convocada outra licitante</w:t>
      </w:r>
      <w:r w:rsidR="0002196D">
        <w:rPr>
          <w:rFonts w:ascii="Calibri" w:hAnsi="Calibri"/>
        </w:rPr>
        <w:t>, sendo</w:t>
      </w:r>
      <w:r w:rsidRPr="00946753">
        <w:rPr>
          <w:rFonts w:ascii="Calibri" w:hAnsi="Calibri"/>
        </w:rPr>
        <w:t xml:space="preserve"> observada a ordem de classificação, averiguada a aceitabilidade de sua oferta,</w:t>
      </w:r>
      <w:r>
        <w:rPr>
          <w:rFonts w:ascii="Calibri" w:hAnsi="Calibri"/>
        </w:rPr>
        <w:t xml:space="preserve"> procedendo a sua habilitação e</w:t>
      </w:r>
      <w:r w:rsidRPr="00946753">
        <w:rPr>
          <w:rFonts w:ascii="Calibri" w:hAnsi="Calibri"/>
        </w:rPr>
        <w:t xml:space="preserve"> sucessivamente até a apuração de uma que atenda ao edital, que será declarada a vencedora do certame, podendo o pregoeiro negociar diretamente com a licitante para que seja obtido melhor preço.</w:t>
      </w:r>
    </w:p>
    <w:p w14:paraId="185F2D72" w14:textId="77777777" w:rsidR="00BC7F51" w:rsidRDefault="00BC7F51" w:rsidP="0002196D">
      <w:pPr>
        <w:ind w:firstLine="142"/>
        <w:jc w:val="both"/>
        <w:rPr>
          <w:rFonts w:ascii="Calibri" w:hAnsi="Calibri"/>
        </w:rPr>
      </w:pPr>
      <w:r w:rsidRPr="004006D6">
        <w:rPr>
          <w:rFonts w:ascii="Calibri" w:hAnsi="Calibri"/>
          <w:b/>
        </w:rPr>
        <w:lastRenderedPageBreak/>
        <w:t>1</w:t>
      </w:r>
      <w:r w:rsidR="0002196D">
        <w:rPr>
          <w:rFonts w:ascii="Calibri" w:hAnsi="Calibri"/>
          <w:b/>
        </w:rPr>
        <w:t>1</w:t>
      </w:r>
      <w:r w:rsidRPr="004006D6">
        <w:rPr>
          <w:rFonts w:ascii="Calibri" w:hAnsi="Calibri"/>
          <w:b/>
        </w:rPr>
        <w:t>.2.3</w:t>
      </w:r>
      <w:r w:rsidRPr="00946753">
        <w:rPr>
          <w:rFonts w:ascii="Calibri" w:hAnsi="Calibri"/>
        </w:rPr>
        <w:t xml:space="preserve"> – É vedada a formalização de contratos</w:t>
      </w:r>
      <w:r>
        <w:rPr>
          <w:rFonts w:ascii="Calibri" w:hAnsi="Calibri"/>
        </w:rPr>
        <w:t>/AF</w:t>
      </w:r>
      <w:r w:rsidRPr="00946753">
        <w:rPr>
          <w:rFonts w:ascii="Calibri" w:hAnsi="Calibri"/>
        </w:rPr>
        <w:t xml:space="preserve"> de qualquer natureza, incluindo os relativos à concessão de serviços públicos e programas de apoio e linhas de crédito, pela Administração Pública estadual direta ou indireta, com as empresas inseridas no Cadastro de Empregadores que tenham mantido trabalhadores em condições análogas à de escravo, do Ministério do Trabalho e Emprego (MTE), conforme o art. 2º da Lei Estadual nº 16.493, de 5 de dezembro de 2014.</w:t>
      </w:r>
    </w:p>
    <w:p w14:paraId="165F4004" w14:textId="77777777" w:rsidR="00BC7F51" w:rsidRDefault="00BC7F51" w:rsidP="0002196D">
      <w:pPr>
        <w:ind w:firstLine="142"/>
        <w:jc w:val="both"/>
        <w:rPr>
          <w:rFonts w:ascii="Calibri" w:hAnsi="Calibri"/>
        </w:rPr>
      </w:pPr>
      <w:r>
        <w:rPr>
          <w:rFonts w:ascii="Calibri" w:hAnsi="Calibri"/>
          <w:b/>
        </w:rPr>
        <w:t>1</w:t>
      </w:r>
      <w:r w:rsidR="0002196D">
        <w:rPr>
          <w:rFonts w:ascii="Calibri" w:hAnsi="Calibri"/>
          <w:b/>
        </w:rPr>
        <w:t>1</w:t>
      </w:r>
      <w:r>
        <w:rPr>
          <w:rFonts w:ascii="Calibri" w:hAnsi="Calibri"/>
          <w:b/>
        </w:rPr>
        <w:t xml:space="preserve">.2.4 </w:t>
      </w:r>
      <w:r w:rsidRPr="00702D36">
        <w:rPr>
          <w:rFonts w:ascii="Calibri" w:hAnsi="Calibri"/>
          <w:b/>
        </w:rPr>
        <w:t>–</w:t>
      </w:r>
      <w:r w:rsidRPr="00702D36">
        <w:rPr>
          <w:rFonts w:ascii="Calibri" w:hAnsi="Calibri"/>
        </w:rPr>
        <w:t xml:space="preserve"> </w:t>
      </w:r>
      <w:r w:rsidRPr="00702D36">
        <w:rPr>
          <w:rFonts w:ascii="Calibri" w:hAnsi="Calibri" w:cs="Arial"/>
        </w:rPr>
        <w:t xml:space="preserve">A Contratante poderá, a seu critério, emitir a </w:t>
      </w:r>
      <w:r>
        <w:rPr>
          <w:rFonts w:ascii="Calibri" w:hAnsi="Calibri" w:cs="Arial"/>
          <w:bCs/>
        </w:rPr>
        <w:t>Autorização de Fornecimento</w:t>
      </w:r>
      <w:r w:rsidRPr="00702D36">
        <w:rPr>
          <w:rFonts w:ascii="Calibri" w:hAnsi="Calibri" w:cs="Arial"/>
        </w:rPr>
        <w:t xml:space="preserve"> por e-mail</w:t>
      </w:r>
      <w:r w:rsidR="0002196D">
        <w:rPr>
          <w:rFonts w:ascii="Calibri" w:hAnsi="Calibri" w:cs="Arial"/>
        </w:rPr>
        <w:t xml:space="preserve"> em substituição do Termo de Contrato</w:t>
      </w:r>
      <w:r w:rsidRPr="00702D36">
        <w:rPr>
          <w:rFonts w:ascii="Calibri" w:hAnsi="Calibri" w:cs="Arial"/>
        </w:rPr>
        <w:t xml:space="preserve">, ficando a empresa vencedora responsável por manter o endereço eletrônico </w:t>
      </w:r>
      <w:r w:rsidR="0002196D" w:rsidRPr="00702D36">
        <w:rPr>
          <w:rFonts w:ascii="Calibri" w:hAnsi="Calibri" w:cs="Arial"/>
        </w:rPr>
        <w:t>atualizado</w:t>
      </w:r>
      <w:r w:rsidRPr="00702D36">
        <w:rPr>
          <w:rFonts w:ascii="Calibri" w:hAnsi="Calibri" w:cs="Arial"/>
        </w:rPr>
        <w:t xml:space="preserve">, já informado na proposta como disposto no anexo V, estando assim ciente e de acordo com os termos da </w:t>
      </w:r>
      <w:r>
        <w:rPr>
          <w:rFonts w:ascii="Calibri" w:hAnsi="Calibri" w:cs="Arial"/>
          <w:bCs/>
        </w:rPr>
        <w:t>Autorização de Fornecimento</w:t>
      </w:r>
      <w:r w:rsidRPr="00702D36">
        <w:rPr>
          <w:rFonts w:ascii="Calibri" w:hAnsi="Calibri" w:cs="Arial"/>
        </w:rPr>
        <w:t xml:space="preserve"> enviada</w:t>
      </w:r>
      <w:r w:rsidR="0002196D">
        <w:rPr>
          <w:rFonts w:ascii="Calibri" w:hAnsi="Calibri" w:cs="Arial"/>
        </w:rPr>
        <w:t>, a qual já surtirá efeitos</w:t>
      </w:r>
      <w:r w:rsidRPr="00702D36">
        <w:rPr>
          <w:rFonts w:ascii="Calibri" w:hAnsi="Calibri" w:cs="Arial"/>
        </w:rPr>
        <w:t>.</w:t>
      </w:r>
    </w:p>
    <w:p w14:paraId="5F278582" w14:textId="77777777" w:rsidR="00BC7F51" w:rsidRPr="00946753" w:rsidRDefault="00BC7F51" w:rsidP="00BC7F51">
      <w:pPr>
        <w:jc w:val="both"/>
        <w:rPr>
          <w:rFonts w:ascii="Calibri" w:hAnsi="Calibri"/>
        </w:rPr>
      </w:pPr>
      <w:r w:rsidRPr="00A371F0">
        <w:rPr>
          <w:rFonts w:ascii="Calibri" w:hAnsi="Calibri"/>
          <w:b/>
          <w:lang w:val="pt-PT"/>
        </w:rPr>
        <w:t>1</w:t>
      </w:r>
      <w:r w:rsidR="0002196D">
        <w:rPr>
          <w:rFonts w:ascii="Calibri" w:hAnsi="Calibri"/>
          <w:b/>
          <w:lang w:val="pt-PT"/>
        </w:rPr>
        <w:t>1</w:t>
      </w:r>
      <w:r w:rsidRPr="00A371F0">
        <w:rPr>
          <w:rFonts w:ascii="Calibri" w:hAnsi="Calibri"/>
          <w:b/>
          <w:lang w:val="pt-PT"/>
        </w:rPr>
        <w:t>.</w:t>
      </w:r>
      <w:r w:rsidR="0002196D">
        <w:rPr>
          <w:rFonts w:ascii="Calibri" w:hAnsi="Calibri"/>
          <w:b/>
          <w:lang w:val="pt-PT"/>
        </w:rPr>
        <w:t>3</w:t>
      </w:r>
      <w:r w:rsidRPr="00946753">
        <w:rPr>
          <w:rFonts w:ascii="Calibri" w:hAnsi="Calibri"/>
          <w:lang w:val="pt-PT"/>
        </w:rPr>
        <w:t xml:space="preserve"> </w:t>
      </w:r>
      <w:r w:rsidRPr="00B81574">
        <w:rPr>
          <w:rFonts w:ascii="Calibri" w:hAnsi="Calibri"/>
          <w:b/>
          <w:lang w:val="pt-PT"/>
        </w:rPr>
        <w:t xml:space="preserve">– </w:t>
      </w:r>
      <w:r w:rsidRPr="00B81574">
        <w:rPr>
          <w:rFonts w:ascii="Calibri" w:hAnsi="Calibri"/>
          <w:b/>
        </w:rPr>
        <w:t>Do objeto adquirido:</w:t>
      </w:r>
    </w:p>
    <w:p w14:paraId="0A39C4F1" w14:textId="77777777" w:rsidR="00BC7F51" w:rsidRPr="00946753" w:rsidRDefault="0002196D" w:rsidP="00D02F2F">
      <w:pPr>
        <w:ind w:firstLine="142"/>
        <w:jc w:val="both"/>
        <w:rPr>
          <w:rFonts w:ascii="Calibri" w:hAnsi="Calibri"/>
        </w:rPr>
      </w:pPr>
      <w:r>
        <w:rPr>
          <w:rFonts w:ascii="Calibri" w:hAnsi="Calibri"/>
          <w:b/>
          <w:lang w:val="pt-PT"/>
        </w:rPr>
        <w:t>11.3</w:t>
      </w:r>
      <w:r w:rsidR="00BC7F51" w:rsidRPr="00A371F0">
        <w:rPr>
          <w:rFonts w:ascii="Calibri" w:hAnsi="Calibri"/>
          <w:b/>
          <w:lang w:val="pt-PT"/>
        </w:rPr>
        <w:t>.1</w:t>
      </w:r>
      <w:r w:rsidR="00BC7F51" w:rsidRPr="00946753">
        <w:rPr>
          <w:rFonts w:ascii="Calibri" w:hAnsi="Calibri"/>
          <w:lang w:val="pt-PT"/>
        </w:rPr>
        <w:t xml:space="preserve"> – </w:t>
      </w:r>
      <w:r w:rsidR="00BC7F51" w:rsidRPr="005C2B3D">
        <w:rPr>
          <w:rFonts w:ascii="Calibri" w:hAnsi="Calibri"/>
        </w:rPr>
        <w:t xml:space="preserve">A fiscalização, aceitação e rejeição dos materiais adquiridos pelo órgão contratante, atenderão ao que se encontra definido </w:t>
      </w:r>
      <w:r w:rsidR="00BC7F51" w:rsidRPr="00634639">
        <w:rPr>
          <w:rFonts w:ascii="Calibri" w:hAnsi="Calibri"/>
        </w:rPr>
        <w:t>no Contrato/AF</w:t>
      </w:r>
      <w:r w:rsidR="00BC7F51" w:rsidRPr="005C2B3D">
        <w:rPr>
          <w:rFonts w:ascii="Calibri" w:hAnsi="Calibri"/>
        </w:rPr>
        <w:t xml:space="preserve"> e Termo de Referência.</w:t>
      </w:r>
    </w:p>
    <w:p w14:paraId="6544F690" w14:textId="77777777" w:rsidR="00BC7F51" w:rsidRPr="00946753" w:rsidRDefault="0002196D" w:rsidP="00D02F2F">
      <w:pPr>
        <w:ind w:firstLine="142"/>
        <w:jc w:val="both"/>
        <w:rPr>
          <w:rFonts w:ascii="Calibri" w:hAnsi="Calibri"/>
        </w:rPr>
      </w:pPr>
      <w:r>
        <w:rPr>
          <w:rFonts w:ascii="Calibri" w:hAnsi="Calibri"/>
          <w:b/>
        </w:rPr>
        <w:t>11.3</w:t>
      </w:r>
      <w:r w:rsidR="00BC7F51" w:rsidRPr="00A371F0">
        <w:rPr>
          <w:rFonts w:ascii="Calibri" w:hAnsi="Calibri"/>
          <w:b/>
        </w:rPr>
        <w:t>.2</w:t>
      </w:r>
      <w:r w:rsidR="00BC7F51" w:rsidRPr="00946753">
        <w:rPr>
          <w:rFonts w:ascii="Calibri" w:hAnsi="Calibri"/>
        </w:rPr>
        <w:t xml:space="preserve"> – São partes integrantes </w:t>
      </w:r>
      <w:r w:rsidR="00BC7F51" w:rsidRPr="00634639">
        <w:rPr>
          <w:rFonts w:ascii="Calibri" w:hAnsi="Calibri"/>
        </w:rPr>
        <w:t>do Contrato/AF</w:t>
      </w:r>
      <w:r w:rsidR="00BC7F51" w:rsidRPr="00946753">
        <w:rPr>
          <w:rFonts w:ascii="Calibri" w:hAnsi="Calibri"/>
        </w:rPr>
        <w:t xml:space="preserve"> a ser assinado como se transcritos estivessem, o presente edital de licitação, seus anexos e quaisquer complementos, bem como</w:t>
      </w:r>
      <w:r w:rsidR="00BC7F51">
        <w:rPr>
          <w:rFonts w:ascii="Calibri" w:hAnsi="Calibri"/>
        </w:rPr>
        <w:t>,</w:t>
      </w:r>
      <w:r w:rsidR="00BC7F51" w:rsidRPr="00946753">
        <w:rPr>
          <w:rFonts w:ascii="Calibri" w:hAnsi="Calibri"/>
        </w:rPr>
        <w:t xml:space="preserve"> os documentos, propostas e informações apresentadas pela licitante vencedora e que deram suporte ao julgamento da licitação.</w:t>
      </w:r>
    </w:p>
    <w:p w14:paraId="21B3E82D" w14:textId="77777777"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02196D">
        <w:rPr>
          <w:rFonts w:ascii="Calibri" w:hAnsi="Calibri"/>
          <w:b/>
          <w:sz w:val="24"/>
          <w:szCs w:val="24"/>
        </w:rPr>
        <w:t>4</w:t>
      </w:r>
      <w:r w:rsidRPr="00235089">
        <w:rPr>
          <w:rFonts w:ascii="Calibri" w:hAnsi="Calibri"/>
          <w:b/>
          <w:sz w:val="24"/>
          <w:szCs w:val="24"/>
        </w:rPr>
        <w:t xml:space="preserve"> – Do reajuste de preço:</w:t>
      </w:r>
    </w:p>
    <w:p w14:paraId="0DDED57A" w14:textId="77777777" w:rsidR="00BC7F51" w:rsidRPr="00946753" w:rsidRDefault="0002196D" w:rsidP="00D02F2F">
      <w:pPr>
        <w:ind w:firstLine="142"/>
        <w:jc w:val="both"/>
        <w:rPr>
          <w:rFonts w:ascii="Calibri" w:hAnsi="Calibri"/>
          <w:bCs/>
        </w:rPr>
      </w:pPr>
      <w:r>
        <w:rPr>
          <w:rFonts w:ascii="Calibri" w:hAnsi="Calibri"/>
          <w:b/>
        </w:rPr>
        <w:t>11.4</w:t>
      </w:r>
      <w:r w:rsidR="00BC7F51" w:rsidRPr="004F29C6">
        <w:rPr>
          <w:rFonts w:ascii="Calibri" w:hAnsi="Calibri"/>
          <w:b/>
        </w:rPr>
        <w:t>.1</w:t>
      </w:r>
      <w:r w:rsidR="00BC7F51" w:rsidRPr="00946753">
        <w:rPr>
          <w:rFonts w:ascii="Calibri" w:hAnsi="Calibri"/>
        </w:rPr>
        <w:t xml:space="preserve"> – O preço estabelecido é fixo, único e irreajustável durante a vigência </w:t>
      </w:r>
      <w:r w:rsidR="00BC7F51" w:rsidRPr="00634639">
        <w:rPr>
          <w:rFonts w:ascii="Calibri" w:hAnsi="Calibri"/>
        </w:rPr>
        <w:t>do Contrato/AF</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r w:rsidR="00BC7F51" w:rsidRPr="00946753">
        <w:rPr>
          <w:rFonts w:ascii="Calibri" w:hAnsi="Calibri"/>
          <w:lang w:eastAsia="pt-BR"/>
        </w:rPr>
        <w:t xml:space="preserve"> </w:t>
      </w:r>
      <w:r w:rsidR="00BC7F51">
        <w:rPr>
          <w:rFonts w:ascii="Calibri" w:hAnsi="Calibri"/>
          <w:lang w:eastAsia="pt-BR"/>
        </w:rPr>
        <w:t>E</w:t>
      </w:r>
      <w:r w:rsidR="00BC7F51" w:rsidRPr="00946753">
        <w:rPr>
          <w:rFonts w:ascii="Calibri" w:hAnsi="Calibri"/>
          <w:lang w:eastAsia="pt-BR"/>
        </w:rPr>
        <w:t>xceto nos casos previstos no art. 65 da Lei 8.666</w:t>
      </w:r>
      <w:r w:rsidR="00BC7F51">
        <w:rPr>
          <w:rFonts w:ascii="Calibri" w:hAnsi="Calibri"/>
          <w:lang w:eastAsia="pt-BR"/>
        </w:rPr>
        <w:t>/</w:t>
      </w:r>
      <w:r w:rsidR="00BC7F51" w:rsidRPr="00946753">
        <w:rPr>
          <w:rFonts w:ascii="Calibri" w:hAnsi="Calibri"/>
          <w:lang w:eastAsia="pt-BR"/>
        </w:rPr>
        <w:t>93.</w:t>
      </w:r>
    </w:p>
    <w:p w14:paraId="38B0559B" w14:textId="77777777"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14.</w:t>
      </w:r>
      <w:r w:rsidR="00D02F2F">
        <w:rPr>
          <w:rFonts w:ascii="Calibri" w:hAnsi="Calibri"/>
          <w:b/>
          <w:bCs/>
          <w:sz w:val="24"/>
          <w:szCs w:val="24"/>
        </w:rPr>
        <w:t>4</w:t>
      </w:r>
      <w:r w:rsidRPr="004F29C6">
        <w:rPr>
          <w:rFonts w:ascii="Calibri" w:hAnsi="Calibri"/>
          <w:b/>
          <w:bCs/>
          <w:sz w:val="24"/>
          <w:szCs w:val="24"/>
        </w:rPr>
        <w:t>.2</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65, inciso II, letra “d” da Lei 8.666</w:t>
      </w:r>
      <w:r>
        <w:rPr>
          <w:rFonts w:ascii="Calibri" w:hAnsi="Calibri"/>
          <w:bCs/>
          <w:sz w:val="24"/>
          <w:szCs w:val="24"/>
        </w:rPr>
        <w:t>/</w:t>
      </w:r>
      <w:r w:rsidRPr="00946753">
        <w:rPr>
          <w:rFonts w:ascii="Calibri" w:hAnsi="Calibri"/>
          <w:bCs/>
          <w:sz w:val="24"/>
          <w:szCs w:val="24"/>
        </w:rPr>
        <w:t xml:space="preserve">93, a partir da análise e discussão de planilha de custos. </w:t>
      </w:r>
    </w:p>
    <w:p w14:paraId="5FD0DC32" w14:textId="77777777" w:rsidR="00BC7F51" w:rsidRPr="00946753" w:rsidRDefault="00BC7F51" w:rsidP="00D02F2F">
      <w:pPr>
        <w:ind w:firstLine="284"/>
        <w:jc w:val="both"/>
        <w:rPr>
          <w:rFonts w:ascii="Calibri" w:hAnsi="Calibri"/>
          <w:lang w:val="pt-PT"/>
        </w:rPr>
      </w:pPr>
      <w:r w:rsidRPr="004F29C6">
        <w:rPr>
          <w:rFonts w:ascii="Calibri" w:hAnsi="Calibri"/>
          <w:b/>
        </w:rPr>
        <w:t>14.</w:t>
      </w:r>
      <w:r w:rsidR="00D02F2F">
        <w:rPr>
          <w:rFonts w:ascii="Calibri" w:hAnsi="Calibri"/>
          <w:b/>
        </w:rPr>
        <w:t>4</w:t>
      </w:r>
      <w:r w:rsidRPr="004F29C6">
        <w:rPr>
          <w:rFonts w:ascii="Calibri" w:hAnsi="Calibri"/>
          <w:b/>
        </w:rPr>
        <w:t>.2.1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do contrato</w:t>
      </w:r>
      <w:r>
        <w:rPr>
          <w:rFonts w:ascii="Calibri" w:hAnsi="Calibri"/>
          <w:lang w:val="pt-PT"/>
        </w:rPr>
        <w:t>/AF</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6A9C4F8A" w14:textId="77777777" w:rsidR="00BC7F51" w:rsidRPr="00946753" w:rsidRDefault="00BC7F51" w:rsidP="00BC7F51">
      <w:pPr>
        <w:jc w:val="both"/>
        <w:rPr>
          <w:rFonts w:ascii="Calibri" w:hAnsi="Calibri"/>
        </w:rPr>
      </w:pPr>
      <w:r w:rsidRPr="004F29C6">
        <w:rPr>
          <w:rFonts w:ascii="Calibri" w:hAnsi="Calibri"/>
          <w:b/>
        </w:rPr>
        <w:t>14.</w:t>
      </w:r>
      <w:r w:rsidR="00D02F2F">
        <w:rPr>
          <w:rFonts w:ascii="Calibri" w:hAnsi="Calibri"/>
          <w:b/>
        </w:rPr>
        <w:t>5</w:t>
      </w:r>
      <w:r w:rsidRPr="00634639">
        <w:rPr>
          <w:rFonts w:ascii="Calibri" w:hAnsi="Calibri"/>
          <w:b/>
        </w:rPr>
        <w:t xml:space="preserve"> – Da alteração do Contrato</w:t>
      </w:r>
      <w:r>
        <w:rPr>
          <w:rFonts w:ascii="Calibri" w:hAnsi="Calibri"/>
          <w:b/>
        </w:rPr>
        <w:t>/AF</w:t>
      </w:r>
      <w:r w:rsidRPr="00634639">
        <w:rPr>
          <w:rFonts w:ascii="Calibri" w:hAnsi="Calibri"/>
          <w:b/>
        </w:rPr>
        <w:t>:</w:t>
      </w:r>
    </w:p>
    <w:p w14:paraId="09A4581F" w14:textId="77777777" w:rsidR="00BC7F51" w:rsidRPr="00946753" w:rsidRDefault="00BC7F51" w:rsidP="00D02F2F">
      <w:pPr>
        <w:pStyle w:val="EspSubTitulo1Char"/>
        <w:suppressAutoHyphens/>
        <w:spacing w:before="0" w:after="0"/>
        <w:ind w:firstLine="142"/>
        <w:rPr>
          <w:rFonts w:ascii="Calibri" w:hAnsi="Calibri"/>
          <w:sz w:val="24"/>
          <w:szCs w:val="24"/>
        </w:rPr>
      </w:pPr>
      <w:r w:rsidRPr="004F29C6">
        <w:rPr>
          <w:rFonts w:ascii="Calibri" w:hAnsi="Calibri"/>
          <w:b/>
          <w:sz w:val="24"/>
          <w:szCs w:val="24"/>
        </w:rPr>
        <w:t>14.</w:t>
      </w:r>
      <w:r w:rsidR="00D02F2F">
        <w:rPr>
          <w:rFonts w:ascii="Calibri" w:hAnsi="Calibri"/>
          <w:b/>
          <w:sz w:val="24"/>
          <w:szCs w:val="24"/>
        </w:rPr>
        <w:t>5</w:t>
      </w:r>
      <w:r w:rsidRPr="004F29C6">
        <w:rPr>
          <w:rFonts w:ascii="Calibri" w:hAnsi="Calibri"/>
          <w:b/>
          <w:sz w:val="24"/>
          <w:szCs w:val="24"/>
        </w:rPr>
        <w:t>.1</w:t>
      </w:r>
      <w:r w:rsidRPr="00946753">
        <w:rPr>
          <w:rFonts w:ascii="Calibri" w:hAnsi="Calibri"/>
          <w:sz w:val="24"/>
          <w:szCs w:val="24"/>
        </w:rPr>
        <w:t xml:space="preserve"> – O Contrato</w:t>
      </w:r>
      <w:r>
        <w:rPr>
          <w:rFonts w:ascii="Calibri" w:hAnsi="Calibri"/>
          <w:sz w:val="24"/>
          <w:szCs w:val="24"/>
        </w:rPr>
        <w:t>/AF</w:t>
      </w:r>
      <w:r w:rsidRPr="00946753">
        <w:rPr>
          <w:rFonts w:ascii="Calibri" w:hAnsi="Calibri"/>
          <w:sz w:val="24"/>
          <w:szCs w:val="24"/>
        </w:rPr>
        <w:t xml:space="preserve"> a ser celebrado poderá ser alterado na forma e condições estabelecidas no artigo 65 da Lei 8.666</w:t>
      </w:r>
      <w:r>
        <w:rPr>
          <w:rFonts w:ascii="Calibri" w:hAnsi="Calibri"/>
          <w:sz w:val="24"/>
          <w:szCs w:val="24"/>
        </w:rPr>
        <w:t>/</w:t>
      </w:r>
      <w:r w:rsidRPr="00946753">
        <w:rPr>
          <w:rFonts w:ascii="Calibri" w:hAnsi="Calibri"/>
          <w:sz w:val="24"/>
          <w:szCs w:val="24"/>
        </w:rPr>
        <w:t>93.</w:t>
      </w:r>
    </w:p>
    <w:p w14:paraId="00D561D3" w14:textId="77777777" w:rsidR="00BC7F51" w:rsidRPr="00946753" w:rsidRDefault="00BC7F51" w:rsidP="00D02F2F">
      <w:pPr>
        <w:ind w:firstLine="284"/>
        <w:jc w:val="both"/>
        <w:rPr>
          <w:rFonts w:ascii="Calibri" w:hAnsi="Calibri"/>
        </w:rPr>
      </w:pPr>
      <w:r w:rsidRPr="004F29C6">
        <w:rPr>
          <w:rFonts w:ascii="Calibri" w:hAnsi="Calibri"/>
          <w:b/>
        </w:rPr>
        <w:t>14.</w:t>
      </w:r>
      <w:r w:rsidR="00D02F2F">
        <w:rPr>
          <w:rFonts w:ascii="Calibri" w:hAnsi="Calibri"/>
          <w:b/>
        </w:rPr>
        <w:t>5</w:t>
      </w:r>
      <w:r w:rsidRPr="004F29C6">
        <w:rPr>
          <w:rFonts w:ascii="Calibri" w:hAnsi="Calibri"/>
          <w:b/>
        </w:rPr>
        <w:t>.1.1</w:t>
      </w:r>
      <w:r w:rsidRPr="00946753">
        <w:rPr>
          <w:rFonts w:ascii="Calibri" w:hAnsi="Calibri"/>
        </w:rPr>
        <w:t xml:space="preserve"> – A Contratada fica obrigada a aceitar, nos termos do art. 65, §1º da Lei 8.666</w:t>
      </w:r>
      <w:r>
        <w:rPr>
          <w:rFonts w:ascii="Calibri" w:hAnsi="Calibri"/>
        </w:rPr>
        <w:t>/93</w:t>
      </w:r>
      <w:r w:rsidRPr="00946753">
        <w:rPr>
          <w:rFonts w:ascii="Calibri" w:hAnsi="Calibri"/>
        </w:rPr>
        <w:t>, nas mesmas condições contratuais, os acréscimos que se fizerem necessários até 25% (vinte e cinco por cento) do valor atualizado do Contrato</w:t>
      </w:r>
      <w:r>
        <w:rPr>
          <w:rFonts w:ascii="Calibri" w:hAnsi="Calibri"/>
        </w:rPr>
        <w:t>/AF</w:t>
      </w:r>
      <w:r w:rsidRPr="00946753">
        <w:rPr>
          <w:rFonts w:ascii="Calibri" w:hAnsi="Calibri"/>
        </w:rPr>
        <w:t>, não cabendo nesse caso qualquer tipo de indenização.</w:t>
      </w:r>
    </w:p>
    <w:p w14:paraId="151696D9" w14:textId="77777777" w:rsidR="00BC7F51" w:rsidRPr="00946753" w:rsidRDefault="00BC7F51" w:rsidP="00BC7F51">
      <w:pPr>
        <w:jc w:val="both"/>
        <w:rPr>
          <w:rFonts w:ascii="Calibri" w:hAnsi="Calibri"/>
        </w:rPr>
      </w:pPr>
      <w:r w:rsidRPr="004F29C6">
        <w:rPr>
          <w:rFonts w:ascii="Calibri" w:hAnsi="Calibri"/>
          <w:b/>
        </w:rPr>
        <w:t>14.</w:t>
      </w:r>
      <w:r w:rsidR="00D02F2F">
        <w:rPr>
          <w:rFonts w:ascii="Calibri" w:hAnsi="Calibri"/>
          <w:b/>
        </w:rPr>
        <w:t>6</w:t>
      </w:r>
      <w:r w:rsidRPr="00946753">
        <w:rPr>
          <w:rFonts w:ascii="Calibri" w:hAnsi="Calibri"/>
        </w:rPr>
        <w:t xml:space="preserve"> </w:t>
      </w:r>
      <w:r w:rsidRPr="00634639">
        <w:rPr>
          <w:rFonts w:ascii="Calibri" w:hAnsi="Calibri"/>
          <w:b/>
        </w:rPr>
        <w:t>– Da vigência do Contrato/AF:</w:t>
      </w:r>
    </w:p>
    <w:p w14:paraId="1EA5C958" w14:textId="2D4496BF" w:rsidR="00BC7F51" w:rsidRPr="00946753" w:rsidRDefault="00D02F2F" w:rsidP="00D02F2F">
      <w:pPr>
        <w:ind w:firstLine="142"/>
        <w:jc w:val="both"/>
        <w:rPr>
          <w:rFonts w:ascii="Calibri" w:hAnsi="Calibri"/>
        </w:rPr>
      </w:pPr>
      <w:r w:rsidRPr="00EB3BED">
        <w:rPr>
          <w:rFonts w:ascii="Calibri" w:hAnsi="Calibri"/>
          <w:b/>
        </w:rPr>
        <w:t>14.6</w:t>
      </w:r>
      <w:r w:rsidR="00BC7F51" w:rsidRPr="00EB3BED">
        <w:rPr>
          <w:rFonts w:ascii="Calibri" w:hAnsi="Calibri"/>
          <w:b/>
        </w:rPr>
        <w:t>.1</w:t>
      </w:r>
      <w:r w:rsidR="00BC7F51" w:rsidRPr="00EB3BED">
        <w:rPr>
          <w:rFonts w:ascii="Calibri" w:hAnsi="Calibri"/>
        </w:rPr>
        <w:t xml:space="preserve"> – O prazo de vigência do contrato/AF será</w:t>
      </w:r>
      <w:r w:rsidR="00EB3BED" w:rsidRPr="00EB3BED">
        <w:rPr>
          <w:rFonts w:ascii="Calibri" w:hAnsi="Calibri"/>
        </w:rPr>
        <w:t xml:space="preserve"> </w:t>
      </w:r>
      <w:r w:rsidR="00EB3BED" w:rsidRPr="00EB3BED">
        <w:rPr>
          <w:rFonts w:asciiTheme="minorHAnsi" w:hAnsiTheme="minorHAnsi" w:cstheme="minorHAnsi"/>
        </w:rPr>
        <w:t xml:space="preserve">da data de sua assinatura até 31 de dezembro de 2021. </w:t>
      </w:r>
    </w:p>
    <w:p w14:paraId="5929F106" w14:textId="77777777" w:rsidR="00BC7F51" w:rsidRPr="00235089" w:rsidRDefault="00BC7F51" w:rsidP="00BC7F51">
      <w:pPr>
        <w:jc w:val="both"/>
        <w:rPr>
          <w:rFonts w:ascii="Calibri" w:hAnsi="Calibri"/>
          <w:b/>
        </w:rPr>
      </w:pPr>
      <w:r w:rsidRPr="00235089">
        <w:rPr>
          <w:rFonts w:ascii="Calibri" w:hAnsi="Calibri"/>
          <w:b/>
        </w:rPr>
        <w:t>14.</w:t>
      </w:r>
      <w:r w:rsidR="00D02F2F">
        <w:rPr>
          <w:rFonts w:ascii="Calibri" w:hAnsi="Calibri"/>
          <w:b/>
        </w:rPr>
        <w:t>7</w:t>
      </w:r>
      <w:r w:rsidRPr="00235089">
        <w:rPr>
          <w:rFonts w:ascii="Calibri" w:hAnsi="Calibri"/>
          <w:b/>
        </w:rPr>
        <w:t xml:space="preserve"> – Da fiscalização do Contrato/AF:</w:t>
      </w:r>
    </w:p>
    <w:p w14:paraId="39105047" w14:textId="77777777" w:rsidR="00BC7F51" w:rsidRPr="00946753" w:rsidRDefault="00BC7F51" w:rsidP="00D02F2F">
      <w:pPr>
        <w:pStyle w:val="EspSubTitulo1Char"/>
        <w:spacing w:before="0" w:after="0"/>
        <w:ind w:firstLine="142"/>
        <w:rPr>
          <w:rFonts w:ascii="Calibri" w:hAnsi="Calibri"/>
          <w:sz w:val="24"/>
          <w:szCs w:val="24"/>
        </w:rPr>
      </w:pPr>
      <w:r w:rsidRPr="004F29C6">
        <w:rPr>
          <w:rFonts w:ascii="Calibri" w:hAnsi="Calibri"/>
          <w:b/>
          <w:sz w:val="24"/>
          <w:szCs w:val="24"/>
        </w:rPr>
        <w:t>14.</w:t>
      </w:r>
      <w:r w:rsidR="00D02F2F">
        <w:rPr>
          <w:rFonts w:ascii="Calibri" w:hAnsi="Calibri"/>
          <w:b/>
          <w:sz w:val="24"/>
          <w:szCs w:val="24"/>
        </w:rPr>
        <w:t>7</w:t>
      </w:r>
      <w:r w:rsidRPr="004F29C6">
        <w:rPr>
          <w:rFonts w:ascii="Calibri" w:hAnsi="Calibri"/>
          <w:b/>
          <w:sz w:val="24"/>
          <w:szCs w:val="24"/>
        </w:rPr>
        <w:t>.1</w:t>
      </w:r>
      <w:r w:rsidRPr="00946753">
        <w:rPr>
          <w:rFonts w:ascii="Calibri" w:hAnsi="Calibri"/>
          <w:sz w:val="24"/>
          <w:szCs w:val="24"/>
        </w:rPr>
        <w:t xml:space="preserve"> – </w:t>
      </w:r>
      <w:r w:rsidRPr="00946753">
        <w:rPr>
          <w:rFonts w:ascii="Calibri" w:hAnsi="Calibri"/>
          <w:bCs/>
          <w:sz w:val="24"/>
          <w:szCs w:val="24"/>
        </w:rPr>
        <w:t>A fiscalização, aceitação e rejeição do objeto adquirido, pel</w:t>
      </w:r>
      <w:r w:rsidR="00D02F2F">
        <w:rPr>
          <w:rFonts w:ascii="Calibri" w:hAnsi="Calibri"/>
          <w:bCs/>
          <w:sz w:val="24"/>
          <w:szCs w:val="24"/>
        </w:rPr>
        <w:t xml:space="preserve">a </w:t>
      </w:r>
      <w:proofErr w:type="spellStart"/>
      <w:r w:rsidR="00D02F2F">
        <w:rPr>
          <w:rFonts w:ascii="Calibri" w:hAnsi="Calibri"/>
          <w:bCs/>
          <w:sz w:val="24"/>
          <w:szCs w:val="24"/>
        </w:rPr>
        <w:t>Udesc</w:t>
      </w:r>
      <w:proofErr w:type="spellEnd"/>
      <w:r w:rsidRPr="00946753">
        <w:rPr>
          <w:rFonts w:ascii="Calibri" w:hAnsi="Calibri"/>
          <w:bCs/>
          <w:sz w:val="24"/>
          <w:szCs w:val="24"/>
        </w:rPr>
        <w:t xml:space="preserve"> deverá atender ao que se encontra definido no edital, seus anexos e no </w:t>
      </w:r>
      <w:r w:rsidRPr="00946753">
        <w:rPr>
          <w:rFonts w:ascii="Calibri" w:hAnsi="Calibri"/>
          <w:sz w:val="24"/>
          <w:szCs w:val="24"/>
        </w:rPr>
        <w:t>Contrato</w:t>
      </w:r>
      <w:r>
        <w:rPr>
          <w:rFonts w:ascii="Calibri" w:hAnsi="Calibri"/>
          <w:sz w:val="24"/>
          <w:szCs w:val="24"/>
        </w:rPr>
        <w:t>/AF</w:t>
      </w:r>
      <w:r w:rsidRPr="00946753">
        <w:rPr>
          <w:rFonts w:ascii="Calibri" w:hAnsi="Calibri"/>
          <w:sz w:val="24"/>
          <w:szCs w:val="24"/>
        </w:rPr>
        <w:t>.</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42BAF39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lastRenderedPageBreak/>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0DE34E2E" w14:textId="77777777" w:rsidR="00733A11" w:rsidRPr="00642651" w:rsidRDefault="00733A11">
      <w:pPr>
        <w:tabs>
          <w:tab w:val="left" w:pos="2552"/>
        </w:tabs>
        <w:jc w:val="both"/>
        <w:rPr>
          <w:rFonts w:ascii="Calibri" w:hAnsi="Calibri" w:cs="Calibri"/>
          <w:b/>
          <w:sz w:val="20"/>
          <w:szCs w:val="20"/>
        </w:rPr>
      </w:pPr>
    </w:p>
    <w:p w14:paraId="643AF6E0"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451DEA1C"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sidRPr="00087998">
        <w:rPr>
          <w:rFonts w:ascii="Calibri" w:eastAsia="MS Mincho" w:hAnsi="Calibri" w:cs="Calibri"/>
        </w:rPr>
        <w:t xml:space="preserve"> estão sujeitas às seguintes sanções: </w:t>
      </w:r>
    </w:p>
    <w:p w14:paraId="27AAFBE1"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658DBA0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0927AAB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51CC0897"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1B725CDA"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0D60E26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sidRPr="00087998">
        <w:rPr>
          <w:rFonts w:ascii="Calibri" w:eastAsia="MS Mincho" w:hAnsi="Calibri" w:cs="Calibri"/>
        </w:rPr>
        <w:t xml:space="preserve">, de acordo com as alíquotas a seguir: </w:t>
      </w:r>
    </w:p>
    <w:p w14:paraId="58DB3129"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6BF9C9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68AAE13C"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sidRPr="00087998">
        <w:rPr>
          <w:rFonts w:ascii="Calibri" w:eastAsia="MS Mincho" w:hAnsi="Calibri" w:cs="Calibri"/>
        </w:rPr>
        <w:t xml:space="preserve">, pelo descumprimento de qualquer cláusula do </w:t>
      </w:r>
      <w:r w:rsidRPr="00937F04">
        <w:rPr>
          <w:rFonts w:ascii="Calibri" w:hAnsi="Calibri" w:cs="Calibri"/>
        </w:rPr>
        <w:t>Contrato</w:t>
      </w:r>
      <w:r w:rsidRPr="00087998">
        <w:rPr>
          <w:rFonts w:ascii="Calibri" w:eastAsia="MS Mincho" w:hAnsi="Calibri" w:cs="Calibri"/>
        </w:rPr>
        <w:t>, exceto prazo de entrega;</w:t>
      </w:r>
    </w:p>
    <w:p w14:paraId="7E8FA92A"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8599F7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5146EDE5"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29215258"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7E60BFE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60ADE045"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0981A67D"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4DDCC0B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28D9BB8B"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sidRPr="00087998">
        <w:rPr>
          <w:rFonts w:ascii="Calibri" w:eastAsia="MS Mincho" w:hAnsi="Calibri" w:cs="Calibri"/>
        </w:rPr>
        <w:t>;</w:t>
      </w:r>
    </w:p>
    <w:p w14:paraId="43FC8A87"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4A5B3E60"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2974C0D8"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7F16DB62"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AEB324B" w14:textId="77777777" w:rsidR="00037126" w:rsidRDefault="00037126" w:rsidP="00037126">
      <w:pPr>
        <w:jc w:val="both"/>
        <w:rPr>
          <w:rFonts w:ascii="Calibri" w:eastAsia="MS Mincho" w:hAnsi="Calibri" w:cs="Calibri"/>
        </w:rPr>
      </w:pPr>
      <w:r w:rsidRPr="00087998">
        <w:rPr>
          <w:rFonts w:ascii="Calibri" w:eastAsia="MS Mincho" w:hAnsi="Calibri" w:cs="Calibri"/>
        </w:rPr>
        <w:lastRenderedPageBreak/>
        <w:t>h) até a realização do pagamento, quando a empresa receber multas previstas no item anteri</w:t>
      </w:r>
      <w:r>
        <w:rPr>
          <w:rFonts w:ascii="Calibri" w:eastAsia="MS Mincho" w:hAnsi="Calibri" w:cs="Calibri"/>
        </w:rPr>
        <w:t>or;</w:t>
      </w:r>
    </w:p>
    <w:p w14:paraId="1BF52C1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27A9DEE1"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w:t>
      </w:r>
      <w:r w:rsidR="00D02F2F">
        <w:rPr>
          <w:rFonts w:ascii="Calibri" w:eastAsia="MS Mincho" w:hAnsi="Calibri" w:cs="Calibri"/>
        </w:rPr>
        <w:t xml:space="preserve">o de licitar poderá ser ampliado </w:t>
      </w:r>
      <w:r w:rsidRPr="00087998">
        <w:rPr>
          <w:rFonts w:ascii="Calibri" w:eastAsia="MS Mincho" w:hAnsi="Calibri" w:cs="Calibri"/>
        </w:rPr>
        <w:t>até o dobro, em caso de reincidência;</w:t>
      </w:r>
    </w:p>
    <w:p w14:paraId="3AD813C3"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0E7AF842"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1E92BC58"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503091"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6564182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4BFF2BD1"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1740CBBE"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2BD4F132"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35D558"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63466410"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1E79A48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3BA9023E"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6847B36B" w:rsidR="008D28D0" w:rsidRPr="00EB3BED"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w:t>
      </w:r>
      <w:r w:rsidR="008D28D0" w:rsidRPr="00EB3BED">
        <w:rPr>
          <w:rFonts w:ascii="Calibri" w:hAnsi="Calibri" w:cs="Calibri"/>
          <w:bCs/>
        </w:rPr>
        <w:t xml:space="preserve">licitatório poderão ser realizadas no endereço </w:t>
      </w:r>
      <w:hyperlink r:id="rId15" w:history="1">
        <w:r w:rsidR="008D28D0" w:rsidRPr="00EB3BED">
          <w:rPr>
            <w:rStyle w:val="Hyperlink"/>
            <w:rFonts w:ascii="Calibri" w:hAnsi="Calibri" w:cs="Calibri"/>
            <w:bCs/>
          </w:rPr>
          <w:t>https://portal.sgpe.sea.sc.gov.br</w:t>
        </w:r>
      </w:hyperlink>
      <w:r w:rsidR="008D28D0" w:rsidRPr="00EB3BED">
        <w:rPr>
          <w:rFonts w:ascii="Calibri" w:hAnsi="Calibri" w:cs="Calibri"/>
          <w:bCs/>
        </w:rPr>
        <w:t xml:space="preserve">, informando o nº do processo </w:t>
      </w:r>
      <w:bookmarkStart w:id="4" w:name="_Hlk68620422"/>
      <w:r w:rsidR="008D28D0" w:rsidRPr="00EB3BED">
        <w:rPr>
          <w:rFonts w:ascii="Calibri" w:hAnsi="Calibri" w:cs="Calibri"/>
          <w:bCs/>
        </w:rPr>
        <w:t xml:space="preserve">UDESC </w:t>
      </w:r>
      <w:r w:rsidR="00EB3BED" w:rsidRPr="00EB3BED">
        <w:rPr>
          <w:rFonts w:ascii="Calibri" w:hAnsi="Calibri" w:cs="Calibri"/>
          <w:bCs/>
        </w:rPr>
        <w:t>8790</w:t>
      </w:r>
      <w:r w:rsidR="008D28D0" w:rsidRPr="00EB3BED">
        <w:rPr>
          <w:rFonts w:ascii="Calibri" w:hAnsi="Calibri" w:cs="Calibri"/>
          <w:bCs/>
        </w:rPr>
        <w:t>/202</w:t>
      </w:r>
      <w:r w:rsidR="00EB3BED" w:rsidRPr="00EB3BED">
        <w:rPr>
          <w:rFonts w:ascii="Calibri" w:hAnsi="Calibri" w:cs="Calibri"/>
          <w:bCs/>
        </w:rPr>
        <w:t>1</w:t>
      </w:r>
      <w:bookmarkEnd w:id="4"/>
      <w:r w:rsidR="008D28D0" w:rsidRPr="00EB3BED">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sidRPr="00EB3BED">
        <w:rPr>
          <w:rFonts w:ascii="Calibri" w:hAnsi="Calibri" w:cs="Calibri"/>
          <w:b/>
        </w:rPr>
        <w:t>1</w:t>
      </w:r>
      <w:r w:rsidR="00DC5013" w:rsidRPr="00EB3BED">
        <w:rPr>
          <w:rFonts w:ascii="Calibri" w:hAnsi="Calibri" w:cs="Calibri"/>
          <w:b/>
        </w:rPr>
        <w:t>4</w:t>
      </w:r>
      <w:r w:rsidR="00733A11" w:rsidRPr="00EB3BED">
        <w:rPr>
          <w:rFonts w:ascii="Calibri" w:hAnsi="Calibri" w:cs="Calibri"/>
          <w:b/>
        </w:rPr>
        <w:t>.</w:t>
      </w:r>
      <w:r w:rsidR="003B3B12" w:rsidRPr="00EB3BED">
        <w:rPr>
          <w:rFonts w:ascii="Calibri" w:hAnsi="Calibri" w:cs="Calibri"/>
          <w:b/>
        </w:rPr>
        <w:t>2.3</w:t>
      </w:r>
      <w:r w:rsidR="00733A11" w:rsidRPr="00EB3BED">
        <w:rPr>
          <w:rFonts w:ascii="Calibri" w:hAnsi="Calibri" w:cs="Calibri"/>
          <w:b/>
        </w:rPr>
        <w:t xml:space="preserve"> </w:t>
      </w:r>
      <w:r w:rsidR="00733A11" w:rsidRPr="00EB3BED">
        <w:rPr>
          <w:rFonts w:ascii="Calibri" w:hAnsi="Calibri" w:cs="Calibri"/>
          <w:szCs w:val="22"/>
        </w:rPr>
        <w:t xml:space="preserve">– A </w:t>
      </w:r>
      <w:proofErr w:type="spellStart"/>
      <w:r w:rsidR="003B3B12" w:rsidRPr="00EB3BED">
        <w:rPr>
          <w:rFonts w:ascii="Calibri" w:hAnsi="Calibri" w:cs="Calibri"/>
          <w:szCs w:val="22"/>
        </w:rPr>
        <w:t>Udesc</w:t>
      </w:r>
      <w:proofErr w:type="spellEnd"/>
      <w:r w:rsidR="00733A11" w:rsidRPr="00EB3BED">
        <w:rPr>
          <w:rFonts w:ascii="Calibri" w:hAnsi="Calibri" w:cs="Calibri"/>
          <w:szCs w:val="22"/>
        </w:rPr>
        <w:t xml:space="preserve"> não se responsabiliza pelo conteúdo e autenticidade de cópias deste</w:t>
      </w:r>
      <w:r w:rsidR="00733A11" w:rsidRPr="00937F04">
        <w:rPr>
          <w:rFonts w:ascii="Calibri" w:hAnsi="Calibri" w:cs="Calibri"/>
          <w:szCs w:val="22"/>
        </w:rPr>
        <w:t xml:space="preserv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77777777" w:rsidR="00733A11" w:rsidRPr="00937F04" w:rsidRDefault="006E3CF5">
      <w:pPr>
        <w:jc w:val="both"/>
        <w:rPr>
          <w:rFonts w:ascii="Calibri" w:hAnsi="Calibri" w:cs="Calibri"/>
          <w:szCs w:val="18"/>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77777777" w:rsidR="003206AA" w:rsidRDefault="003206AA">
      <w:pPr>
        <w:jc w:val="both"/>
        <w:rPr>
          <w:rFonts w:ascii="Calibri" w:hAnsi="Calibri" w:cs="Calibri"/>
          <w:szCs w:val="18"/>
        </w:rPr>
      </w:pPr>
    </w:p>
    <w:p w14:paraId="78691D96" w14:textId="1D313F6F" w:rsidR="003206AA" w:rsidRPr="00D84E0F" w:rsidRDefault="007A2643"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rsidR="00EB3BED" w:rsidRPr="00EB3BED">
            <w:rPr>
              <w:rFonts w:asciiTheme="minorHAnsi" w:hAnsiTheme="minorHAnsi" w:cstheme="minorHAnsi"/>
              <w:b/>
            </w:rPr>
            <w:t>Florianópolis/SC</w:t>
          </w:r>
        </w:sdtContent>
      </w:sdt>
      <w:r w:rsidR="00D84E0F" w:rsidRPr="00EB3BED">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showingPlcHdr/>
          <w15:color w:val="FF6600"/>
          <w:date w:fullDate="2020-05-14T00:00:00Z">
            <w:dateFormat w:val="d' de 'MMMM' de 'yyyy"/>
            <w:lid w:val="pt-BR"/>
            <w:storeMappedDataAs w:val="dateTime"/>
            <w:calendar w:val="gregorian"/>
          </w:date>
        </w:sdtPr>
        <w:sdtContent>
          <w:r w:rsidR="00D84E0F" w:rsidRPr="00EB3BED">
            <w:rPr>
              <w:rStyle w:val="TextodoEspaoReservado"/>
            </w:rPr>
            <w:t>Clique aqui para inserir uma data.</w:t>
          </w:r>
        </w:sdtContent>
      </w:sdt>
      <w:r w:rsidR="00D84E0F" w:rsidRPr="00EB3BED">
        <w:rPr>
          <w:rFonts w:asciiTheme="minorHAnsi" w:hAnsiTheme="minorHAnsi" w:cstheme="minorHAnsi"/>
          <w:b/>
        </w:rPr>
        <w:t>.</w:t>
      </w:r>
    </w:p>
    <w:p w14:paraId="73A0EB1D" w14:textId="77777777" w:rsidR="003206AA" w:rsidRPr="00F17523" w:rsidRDefault="003206AA" w:rsidP="003206AA">
      <w:pPr>
        <w:jc w:val="center"/>
        <w:rPr>
          <w:rFonts w:ascii="Calibri" w:hAnsi="Calibri" w:cs="Calibri"/>
          <w:b/>
          <w:szCs w:val="18"/>
        </w:rPr>
      </w:pPr>
    </w:p>
    <w:p w14:paraId="7F68BFD4"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bookmarkStart w:id="5" w:name="_Hlk68620453"/>
      <w:r w:rsidRPr="00A36C4C">
        <w:rPr>
          <w:rFonts w:ascii="Calibri" w:hAnsi="Calibri" w:cs="Calibri"/>
          <w:b/>
        </w:rPr>
        <w:lastRenderedPageBreak/>
        <w:t>ANEXO I</w:t>
      </w:r>
    </w:p>
    <w:p w14:paraId="42069A07" w14:textId="4661B255"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w:t>
      </w:r>
      <w:r w:rsidRPr="00EB3BED">
        <w:rPr>
          <w:rFonts w:ascii="Calibri" w:hAnsi="Calibri" w:cs="Calibri"/>
          <w:b/>
        </w:rPr>
        <w:t xml:space="preserve">ELETRÔNICO Nº </w:t>
      </w:r>
      <w:r w:rsidR="00F2392A" w:rsidRPr="00EB3BED">
        <w:rPr>
          <w:rFonts w:ascii="Calibri" w:hAnsi="Calibri" w:cs="Calibri"/>
          <w:b/>
        </w:rPr>
        <w:t>0</w:t>
      </w:r>
      <w:r w:rsidR="00EB3BED" w:rsidRPr="00EB3BED">
        <w:rPr>
          <w:rFonts w:ascii="Calibri" w:hAnsi="Calibri" w:cs="Calibri"/>
          <w:b/>
        </w:rPr>
        <w:t>515</w:t>
      </w:r>
      <w:r w:rsidR="00F2392A" w:rsidRPr="00EB3BED">
        <w:rPr>
          <w:rFonts w:ascii="Calibri" w:hAnsi="Calibri" w:cs="Calibri"/>
          <w:b/>
        </w:rPr>
        <w:t>/20</w:t>
      </w:r>
      <w:r w:rsidR="00095A81" w:rsidRPr="00EB3BED">
        <w:rPr>
          <w:rFonts w:ascii="Calibri" w:hAnsi="Calibri" w:cs="Calibri"/>
          <w:b/>
        </w:rPr>
        <w:t>2</w:t>
      </w:r>
      <w:r w:rsidR="00EB3BED" w:rsidRPr="00EB3BED">
        <w:rPr>
          <w:rFonts w:ascii="Calibri" w:hAnsi="Calibri" w:cs="Calibri"/>
          <w:b/>
        </w:rPr>
        <w:t>1</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158AB863" w:rsidR="000D4AA0" w:rsidRDefault="000D4AA0" w:rsidP="00860792">
      <w:pPr>
        <w:jc w:val="center"/>
        <w:rPr>
          <w:rFonts w:ascii="Calibri" w:hAnsi="Calibri"/>
          <w:b/>
          <w:u w:val="single"/>
          <w:lang w:eastAsia="pt-BR"/>
        </w:rPr>
      </w:pPr>
    </w:p>
    <w:p w14:paraId="05D075E6" w14:textId="77777777" w:rsidR="00EB3BED" w:rsidRDefault="00EB3BED" w:rsidP="00860792">
      <w:pPr>
        <w:jc w:val="center"/>
        <w:rPr>
          <w:rFonts w:ascii="Calibri" w:hAnsi="Calibri"/>
          <w:b/>
          <w:u w:val="single"/>
          <w:lang w:eastAsia="pt-BR"/>
        </w:rPr>
      </w:pPr>
    </w:p>
    <w:p w14:paraId="2497155D" w14:textId="77777777" w:rsidR="00EB3BED" w:rsidRPr="00EB3BED" w:rsidRDefault="00EB3BED" w:rsidP="00EB3BED">
      <w:pPr>
        <w:pStyle w:val="Default"/>
        <w:numPr>
          <w:ilvl w:val="0"/>
          <w:numId w:val="36"/>
        </w:numPr>
        <w:ind w:left="709"/>
        <w:jc w:val="both"/>
        <w:rPr>
          <w:rFonts w:asciiTheme="minorHAnsi" w:hAnsiTheme="minorHAnsi" w:cstheme="minorHAnsi"/>
          <w:bCs/>
        </w:rPr>
      </w:pPr>
      <w:r w:rsidRPr="00EB3BED">
        <w:rPr>
          <w:rFonts w:asciiTheme="minorHAnsi" w:hAnsiTheme="minorHAnsi" w:cstheme="minorHAnsi"/>
          <w:b/>
          <w:bCs/>
        </w:rPr>
        <w:t>OBJETO</w:t>
      </w:r>
    </w:p>
    <w:p w14:paraId="531B4875" w14:textId="77777777" w:rsidR="00EB3BED" w:rsidRPr="00EB3BED" w:rsidRDefault="00EB3BED" w:rsidP="00EB3BED">
      <w:pPr>
        <w:pStyle w:val="Default"/>
        <w:ind w:left="709"/>
        <w:jc w:val="both"/>
        <w:rPr>
          <w:rFonts w:asciiTheme="minorHAnsi" w:hAnsiTheme="minorHAnsi" w:cstheme="minorHAnsi"/>
          <w:bCs/>
        </w:rPr>
      </w:pPr>
    </w:p>
    <w:p w14:paraId="58B788C5" w14:textId="77777777" w:rsidR="00EB3BED" w:rsidRPr="00EB3BED" w:rsidRDefault="00EB3BED" w:rsidP="00EB3BED">
      <w:pPr>
        <w:pStyle w:val="Default"/>
        <w:ind w:firstLine="4"/>
        <w:jc w:val="both"/>
        <w:rPr>
          <w:rFonts w:asciiTheme="minorHAnsi" w:hAnsiTheme="minorHAnsi" w:cstheme="minorHAnsi"/>
        </w:rPr>
      </w:pPr>
      <w:r w:rsidRPr="00EB3BED">
        <w:rPr>
          <w:rFonts w:asciiTheme="minorHAnsi" w:hAnsiTheme="minorHAnsi" w:cstheme="minorHAnsi"/>
        </w:rPr>
        <w:t>Contratação de empresas para prestação de serviços de Encadernação, Restauração e Digitalização de acervos das Bibliotecas da UDESC.</w:t>
      </w:r>
    </w:p>
    <w:p w14:paraId="1406C65C" w14:textId="77777777" w:rsidR="00EB3BED" w:rsidRPr="00EB3BED" w:rsidRDefault="00EB3BED" w:rsidP="00EB3BED">
      <w:pPr>
        <w:pStyle w:val="Default"/>
        <w:ind w:left="360"/>
        <w:jc w:val="both"/>
        <w:rPr>
          <w:rFonts w:asciiTheme="minorHAnsi" w:hAnsiTheme="minorHAnsi" w:cstheme="minorHAnsi"/>
          <w:b/>
          <w:bCs/>
        </w:rPr>
      </w:pPr>
    </w:p>
    <w:p w14:paraId="62F47443" w14:textId="77777777" w:rsidR="00EB3BED" w:rsidRPr="00EB3BED" w:rsidRDefault="00EB3BED" w:rsidP="00EB3BED">
      <w:pPr>
        <w:pStyle w:val="PargrafodaLista"/>
        <w:spacing w:after="0" w:line="240" w:lineRule="auto"/>
        <w:ind w:left="360"/>
        <w:jc w:val="both"/>
        <w:rPr>
          <w:rFonts w:asciiTheme="minorHAnsi" w:hAnsiTheme="minorHAnsi" w:cstheme="minorHAnsi"/>
          <w:b/>
          <w:bCs/>
          <w:sz w:val="24"/>
          <w:szCs w:val="24"/>
        </w:rPr>
      </w:pPr>
    </w:p>
    <w:p w14:paraId="571D1B0F" w14:textId="77777777" w:rsidR="00EB3BED" w:rsidRPr="00EB3BED" w:rsidRDefault="00EB3BED" w:rsidP="00EB3BED">
      <w:pPr>
        <w:pStyle w:val="PargrafodaLista"/>
        <w:numPr>
          <w:ilvl w:val="0"/>
          <w:numId w:val="36"/>
        </w:numPr>
        <w:spacing w:after="0" w:line="240" w:lineRule="auto"/>
        <w:ind w:left="709"/>
        <w:jc w:val="both"/>
        <w:rPr>
          <w:rFonts w:asciiTheme="minorHAnsi" w:hAnsiTheme="minorHAnsi" w:cstheme="minorHAnsi"/>
          <w:b/>
          <w:sz w:val="24"/>
          <w:szCs w:val="24"/>
          <w:lang w:eastAsia="pt-BR"/>
        </w:rPr>
      </w:pPr>
      <w:r w:rsidRPr="00EB3BED">
        <w:rPr>
          <w:rFonts w:asciiTheme="minorHAnsi" w:hAnsiTheme="minorHAnsi" w:cstheme="minorHAnsi"/>
          <w:b/>
          <w:sz w:val="24"/>
          <w:szCs w:val="24"/>
          <w:lang w:eastAsia="pt-BR"/>
        </w:rPr>
        <w:t>LOCAIS DE FORNECIMENTO</w:t>
      </w:r>
    </w:p>
    <w:p w14:paraId="12A3FDCC" w14:textId="77777777" w:rsidR="00EB3BED" w:rsidRPr="00EB3BED" w:rsidRDefault="00EB3BED" w:rsidP="00EB3BED">
      <w:pPr>
        <w:pStyle w:val="PargrafodaLista"/>
        <w:spacing w:after="0" w:line="240" w:lineRule="auto"/>
        <w:ind w:left="709"/>
        <w:jc w:val="both"/>
        <w:rPr>
          <w:rFonts w:asciiTheme="minorHAnsi" w:hAnsiTheme="minorHAnsi" w:cstheme="minorHAnsi"/>
          <w:b/>
          <w:sz w:val="24"/>
          <w:szCs w:val="24"/>
          <w:lang w:eastAsia="pt-BR"/>
        </w:rPr>
      </w:pPr>
    </w:p>
    <w:p w14:paraId="384C2B70" w14:textId="77777777" w:rsidR="00EB3BED" w:rsidRPr="00EB3BED" w:rsidRDefault="00EB3BED" w:rsidP="00EB3BED">
      <w:pPr>
        <w:pStyle w:val="PargrafodaLista"/>
        <w:numPr>
          <w:ilvl w:val="0"/>
          <w:numId w:val="34"/>
        </w:numPr>
        <w:suppressAutoHyphens/>
        <w:spacing w:after="0" w:line="240" w:lineRule="auto"/>
        <w:contextualSpacing w:val="0"/>
        <w:jc w:val="both"/>
        <w:rPr>
          <w:rFonts w:asciiTheme="minorHAnsi" w:hAnsiTheme="minorHAnsi" w:cstheme="minorHAnsi"/>
          <w:b/>
          <w:vanish/>
          <w:sz w:val="24"/>
          <w:szCs w:val="24"/>
          <w:lang w:val="pt-PT" w:eastAsia="pt-BR"/>
        </w:rPr>
      </w:pPr>
      <w:bookmarkStart w:id="6" w:name="_Ref366139685"/>
    </w:p>
    <w:p w14:paraId="5D2B4798" w14:textId="77777777" w:rsidR="00EB3BED" w:rsidRPr="00EB3BED" w:rsidRDefault="00EB3BED" w:rsidP="00EB3BED">
      <w:pPr>
        <w:jc w:val="both"/>
        <w:rPr>
          <w:rFonts w:asciiTheme="minorHAnsi" w:hAnsiTheme="minorHAnsi" w:cstheme="minorHAnsi"/>
          <w:lang w:val="pt-PT" w:eastAsia="pt-BR"/>
        </w:rPr>
      </w:pPr>
      <w:r w:rsidRPr="00EB3BED">
        <w:rPr>
          <w:rFonts w:asciiTheme="minorHAnsi" w:hAnsiTheme="minorHAnsi" w:cstheme="minorHAnsi"/>
          <w:lang w:val="pt-PT" w:eastAsia="pt-BR"/>
        </w:rPr>
        <w:t>Os produtos e a prestação dos serviços serão entregues ou executados pelo(s) Contratado(s), conforme a necessidade e mediante Ordem de Serviço – OS - de cada Centro Participante no presente processo, nos locais especificados abaixo:</w:t>
      </w:r>
      <w:bookmarkEnd w:id="6"/>
    </w:p>
    <w:p w14:paraId="60667F3D" w14:textId="77777777" w:rsidR="00EB3BED" w:rsidRPr="00EB3BED" w:rsidRDefault="00EB3BED" w:rsidP="00EB3BED">
      <w:pPr>
        <w:ind w:left="716"/>
        <w:jc w:val="both"/>
        <w:rPr>
          <w:rFonts w:asciiTheme="minorHAnsi" w:hAnsiTheme="minorHAnsi" w:cstheme="minorHAnsi"/>
          <w:lang w:val="pt-PT" w:eastAsia="pt-BR"/>
        </w:rPr>
      </w:pPr>
    </w:p>
    <w:p w14:paraId="572C2C03" w14:textId="77777777" w:rsidR="00EB3BED" w:rsidRPr="00EB3BED" w:rsidRDefault="00EB3BED" w:rsidP="00EB3BED">
      <w:pPr>
        <w:pStyle w:val="PargrafodaLista"/>
        <w:numPr>
          <w:ilvl w:val="1"/>
          <w:numId w:val="36"/>
        </w:numPr>
        <w:suppressAutoHyphens/>
        <w:spacing w:after="0" w:line="240" w:lineRule="auto"/>
        <w:ind w:hanging="720"/>
        <w:jc w:val="both"/>
        <w:rPr>
          <w:rFonts w:asciiTheme="minorHAnsi" w:hAnsiTheme="minorHAnsi" w:cstheme="minorHAnsi"/>
          <w:sz w:val="24"/>
          <w:szCs w:val="24"/>
          <w:lang w:eastAsia="pt-BR"/>
        </w:rPr>
      </w:pPr>
      <w:r w:rsidRPr="00EB3BED">
        <w:rPr>
          <w:rFonts w:asciiTheme="minorHAnsi" w:hAnsiTheme="minorHAnsi" w:cstheme="minorHAnsi"/>
          <w:sz w:val="24"/>
          <w:szCs w:val="24"/>
          <w:lang w:eastAsia="pt-BR"/>
        </w:rPr>
        <w:t>CAMPUS I – GRANDE FLORIANÓPOLIS</w:t>
      </w:r>
    </w:p>
    <w:p w14:paraId="54A15BA9" w14:textId="77777777" w:rsidR="00EB3BED" w:rsidRPr="00EB3BED" w:rsidRDefault="00EB3BED" w:rsidP="00EB3BED">
      <w:pPr>
        <w:jc w:val="both"/>
        <w:rPr>
          <w:rFonts w:asciiTheme="minorHAnsi" w:hAnsiTheme="minorHAnsi" w:cstheme="minorHAnsi"/>
          <w:b/>
          <w:lang w:eastAsia="pt-BR"/>
        </w:rPr>
      </w:pPr>
      <w:r w:rsidRPr="00EB3BED">
        <w:rPr>
          <w:rFonts w:asciiTheme="minorHAnsi" w:hAnsiTheme="minorHAnsi" w:cstheme="minorHAnsi"/>
          <w:b/>
          <w:lang w:eastAsia="pt-BR"/>
        </w:rPr>
        <w:t>2.1.1</w:t>
      </w:r>
      <w:r w:rsidRPr="00EB3BED">
        <w:rPr>
          <w:rFonts w:asciiTheme="minorHAnsi" w:hAnsiTheme="minorHAnsi" w:cstheme="minorHAnsi"/>
          <w:b/>
          <w:lang w:eastAsia="pt-BR"/>
        </w:rPr>
        <w:tab/>
        <w:t xml:space="preserve">Biblioteca Central </w:t>
      </w:r>
    </w:p>
    <w:p w14:paraId="4D4643CD" w14:textId="77777777" w:rsidR="00EB3BED" w:rsidRPr="00EB3BED" w:rsidRDefault="00EB3BED" w:rsidP="00EB3BED">
      <w:pPr>
        <w:jc w:val="both"/>
        <w:rPr>
          <w:rFonts w:asciiTheme="minorHAnsi" w:hAnsiTheme="minorHAnsi" w:cstheme="minorHAnsi"/>
          <w:lang w:eastAsia="pt-BR"/>
        </w:rPr>
      </w:pPr>
      <w:r w:rsidRPr="00EB3BED">
        <w:rPr>
          <w:rFonts w:asciiTheme="minorHAnsi" w:hAnsiTheme="minorHAnsi" w:cstheme="minorHAnsi"/>
          <w:lang w:eastAsia="pt-BR"/>
        </w:rPr>
        <w:t xml:space="preserve">Av. Madre </w:t>
      </w:r>
      <w:proofErr w:type="spellStart"/>
      <w:r w:rsidRPr="00EB3BED">
        <w:rPr>
          <w:rFonts w:asciiTheme="minorHAnsi" w:hAnsiTheme="minorHAnsi" w:cstheme="minorHAnsi"/>
          <w:lang w:eastAsia="pt-BR"/>
        </w:rPr>
        <w:t>Benvenuta</w:t>
      </w:r>
      <w:proofErr w:type="spellEnd"/>
      <w:r w:rsidRPr="00EB3BED">
        <w:rPr>
          <w:rFonts w:asciiTheme="minorHAnsi" w:hAnsiTheme="minorHAnsi" w:cstheme="minorHAnsi"/>
          <w:lang w:eastAsia="pt-BR"/>
        </w:rPr>
        <w:t xml:space="preserve">, 2007, </w:t>
      </w:r>
      <w:proofErr w:type="spellStart"/>
      <w:r w:rsidRPr="00EB3BED">
        <w:rPr>
          <w:rFonts w:asciiTheme="minorHAnsi" w:hAnsiTheme="minorHAnsi" w:cstheme="minorHAnsi"/>
          <w:lang w:eastAsia="pt-BR"/>
        </w:rPr>
        <w:t>Itacorubi</w:t>
      </w:r>
      <w:proofErr w:type="spellEnd"/>
      <w:r w:rsidRPr="00EB3BED">
        <w:rPr>
          <w:rFonts w:asciiTheme="minorHAnsi" w:hAnsiTheme="minorHAnsi" w:cstheme="minorHAnsi"/>
          <w:lang w:eastAsia="pt-BR"/>
        </w:rPr>
        <w:t>, Florianópolis/SC, CEP 88035-001.</w:t>
      </w:r>
    </w:p>
    <w:p w14:paraId="1BA3EE69" w14:textId="77777777" w:rsidR="00EB3BED" w:rsidRPr="00EB3BED" w:rsidRDefault="00EB3BED" w:rsidP="00EB3BED">
      <w:pPr>
        <w:pStyle w:val="PargrafodaLista"/>
        <w:numPr>
          <w:ilvl w:val="2"/>
          <w:numId w:val="37"/>
        </w:numPr>
        <w:suppressAutoHyphens/>
        <w:spacing w:after="0" w:line="240" w:lineRule="auto"/>
        <w:jc w:val="both"/>
        <w:rPr>
          <w:rFonts w:asciiTheme="minorHAnsi" w:hAnsiTheme="minorHAnsi" w:cstheme="minorHAnsi"/>
          <w:sz w:val="24"/>
          <w:szCs w:val="24"/>
          <w:lang w:eastAsia="pt-BR"/>
        </w:rPr>
      </w:pPr>
      <w:r w:rsidRPr="00EB3BED">
        <w:rPr>
          <w:rFonts w:asciiTheme="minorHAnsi" w:hAnsiTheme="minorHAnsi" w:cstheme="minorHAnsi"/>
          <w:b/>
          <w:sz w:val="24"/>
          <w:szCs w:val="24"/>
          <w:lang w:val="pt-PT" w:eastAsia="pt-BR"/>
        </w:rPr>
        <w:t>CEFID – Centro de Ciências da Saúde e do Esporte</w:t>
      </w:r>
    </w:p>
    <w:p w14:paraId="7AFDEAF0" w14:textId="77777777" w:rsidR="00EB3BED" w:rsidRPr="00EB3BED" w:rsidRDefault="00EB3BED" w:rsidP="00EB3BED">
      <w:pPr>
        <w:jc w:val="both"/>
        <w:rPr>
          <w:rFonts w:asciiTheme="minorHAnsi" w:hAnsiTheme="minorHAnsi" w:cstheme="minorHAnsi"/>
          <w:lang w:val="pt-PT" w:eastAsia="pt-BR"/>
        </w:rPr>
      </w:pPr>
      <w:r w:rsidRPr="00EB3BED">
        <w:rPr>
          <w:rFonts w:asciiTheme="minorHAnsi" w:hAnsiTheme="minorHAnsi" w:cstheme="minorHAnsi"/>
          <w:lang w:val="pt-PT" w:eastAsia="pt-BR"/>
        </w:rPr>
        <w:t>Rua Pascoal Simone, 358, Coqueiros, Florianópolis/SC, CEP 88080-350-001.</w:t>
      </w:r>
    </w:p>
    <w:p w14:paraId="7A2AED40" w14:textId="77777777" w:rsidR="00EB3BED" w:rsidRPr="00EB3BED" w:rsidRDefault="00EB3BED" w:rsidP="00EB3BED">
      <w:pPr>
        <w:pStyle w:val="PargrafodaLista"/>
        <w:numPr>
          <w:ilvl w:val="2"/>
          <w:numId w:val="37"/>
        </w:numPr>
        <w:suppressAutoHyphens/>
        <w:spacing w:after="0" w:line="240" w:lineRule="auto"/>
        <w:ind w:left="0" w:firstLine="0"/>
        <w:jc w:val="both"/>
        <w:rPr>
          <w:rFonts w:asciiTheme="minorHAnsi" w:hAnsiTheme="minorHAnsi" w:cstheme="minorHAnsi"/>
          <w:sz w:val="24"/>
          <w:szCs w:val="24"/>
          <w:lang w:val="pt-PT" w:eastAsia="pt-BR"/>
        </w:rPr>
      </w:pPr>
      <w:r w:rsidRPr="00EB3BED">
        <w:rPr>
          <w:rFonts w:asciiTheme="minorHAnsi" w:hAnsiTheme="minorHAnsi" w:cstheme="minorHAnsi"/>
          <w:b/>
          <w:sz w:val="24"/>
          <w:szCs w:val="24"/>
          <w:lang w:val="pt-PT" w:eastAsia="pt-BR"/>
        </w:rPr>
        <w:t>Instituto de Documentação e Investigação e Ciências Humanas – IDCH/FAED</w:t>
      </w:r>
      <w:r w:rsidRPr="00EB3BED">
        <w:rPr>
          <w:rFonts w:asciiTheme="minorHAnsi" w:hAnsiTheme="minorHAnsi" w:cstheme="minorHAnsi"/>
          <w:b/>
          <w:sz w:val="24"/>
          <w:szCs w:val="24"/>
          <w:lang w:val="pt-PT" w:eastAsia="pt-BR"/>
        </w:rPr>
        <w:br/>
      </w:r>
      <w:r w:rsidRPr="00EB3BED">
        <w:rPr>
          <w:rFonts w:asciiTheme="minorHAnsi" w:hAnsiTheme="minorHAnsi" w:cstheme="minorHAnsi"/>
          <w:sz w:val="24"/>
          <w:szCs w:val="24"/>
          <w:lang w:val="pt-PT" w:eastAsia="pt-BR"/>
        </w:rPr>
        <w:t>Rua Visconde de Ouro Preto, 457 – Centro Florianópolis/SC – CEP 88020-040</w:t>
      </w:r>
    </w:p>
    <w:p w14:paraId="5BDC9806" w14:textId="77777777" w:rsidR="00EB3BED" w:rsidRPr="00EB3BED" w:rsidRDefault="00EB3BED" w:rsidP="00EB3BED">
      <w:pPr>
        <w:pStyle w:val="PargrafodaLista"/>
        <w:suppressAutoHyphens/>
        <w:spacing w:after="0" w:line="240" w:lineRule="auto"/>
        <w:ind w:left="0"/>
        <w:jc w:val="both"/>
        <w:rPr>
          <w:rFonts w:asciiTheme="minorHAnsi" w:hAnsiTheme="minorHAnsi" w:cstheme="minorHAnsi"/>
          <w:sz w:val="24"/>
          <w:szCs w:val="24"/>
          <w:lang w:val="pt-PT" w:eastAsia="pt-BR"/>
        </w:rPr>
      </w:pPr>
    </w:p>
    <w:p w14:paraId="38C10E0C" w14:textId="77777777" w:rsidR="00EB3BED" w:rsidRPr="00EB3BED" w:rsidRDefault="00EB3BED" w:rsidP="00EB3BED">
      <w:pPr>
        <w:pStyle w:val="PargrafodaLista"/>
        <w:numPr>
          <w:ilvl w:val="1"/>
          <w:numId w:val="37"/>
        </w:numPr>
        <w:suppressAutoHyphens/>
        <w:spacing w:after="0" w:line="240" w:lineRule="auto"/>
        <w:ind w:left="709" w:hanging="709"/>
        <w:jc w:val="both"/>
        <w:rPr>
          <w:rFonts w:asciiTheme="minorHAnsi" w:hAnsiTheme="minorHAnsi" w:cstheme="minorHAnsi"/>
          <w:sz w:val="24"/>
          <w:szCs w:val="24"/>
          <w:lang w:val="pt-PT" w:eastAsia="pt-BR"/>
        </w:rPr>
      </w:pPr>
      <w:r w:rsidRPr="00EB3BED">
        <w:rPr>
          <w:rFonts w:asciiTheme="minorHAnsi" w:hAnsiTheme="minorHAnsi" w:cstheme="minorHAnsi"/>
          <w:sz w:val="24"/>
          <w:szCs w:val="24"/>
          <w:lang w:val="pt-PT" w:eastAsia="pt-BR"/>
        </w:rPr>
        <w:t>CAMPUS ll – NORTE CATARINENSE</w:t>
      </w:r>
    </w:p>
    <w:p w14:paraId="6144C377" w14:textId="77777777" w:rsidR="00EB3BED" w:rsidRPr="00EB3BED" w:rsidRDefault="00EB3BED" w:rsidP="00EB3BED">
      <w:pPr>
        <w:pStyle w:val="PargrafodaLista"/>
        <w:numPr>
          <w:ilvl w:val="0"/>
          <w:numId w:val="35"/>
        </w:numPr>
        <w:tabs>
          <w:tab w:val="left" w:pos="1021"/>
        </w:tabs>
        <w:suppressAutoHyphens/>
        <w:spacing w:after="0" w:line="240" w:lineRule="auto"/>
        <w:jc w:val="both"/>
        <w:rPr>
          <w:rFonts w:asciiTheme="minorHAnsi" w:hAnsiTheme="minorHAnsi" w:cstheme="minorHAnsi"/>
          <w:b/>
          <w:vanish/>
          <w:sz w:val="24"/>
          <w:szCs w:val="24"/>
        </w:rPr>
      </w:pPr>
    </w:p>
    <w:p w14:paraId="260B95A8" w14:textId="77777777" w:rsidR="00EB3BED" w:rsidRPr="00EB3BED" w:rsidRDefault="00EB3BED" w:rsidP="00EB3BED">
      <w:pPr>
        <w:pStyle w:val="PargrafodaLista"/>
        <w:numPr>
          <w:ilvl w:val="2"/>
          <w:numId w:val="35"/>
        </w:numPr>
        <w:tabs>
          <w:tab w:val="left" w:pos="1021"/>
        </w:tabs>
        <w:suppressAutoHyphens/>
        <w:spacing w:after="0" w:line="240" w:lineRule="auto"/>
        <w:jc w:val="both"/>
        <w:rPr>
          <w:rFonts w:asciiTheme="minorHAnsi" w:hAnsiTheme="minorHAnsi" w:cstheme="minorHAnsi"/>
          <w:b/>
          <w:vanish/>
          <w:sz w:val="24"/>
          <w:szCs w:val="24"/>
        </w:rPr>
      </w:pPr>
    </w:p>
    <w:p w14:paraId="25791750" w14:textId="77777777" w:rsidR="00EB3BED" w:rsidRPr="00EB3BED" w:rsidRDefault="00EB3BED" w:rsidP="00EB3BED">
      <w:pPr>
        <w:jc w:val="both"/>
        <w:rPr>
          <w:rFonts w:asciiTheme="minorHAnsi" w:hAnsiTheme="minorHAnsi" w:cstheme="minorHAnsi"/>
          <w:b/>
        </w:rPr>
      </w:pPr>
      <w:r w:rsidRPr="00EB3BED">
        <w:rPr>
          <w:rFonts w:asciiTheme="minorHAnsi" w:hAnsiTheme="minorHAnsi" w:cstheme="minorHAnsi"/>
          <w:b/>
        </w:rPr>
        <w:t>2.2.1</w:t>
      </w:r>
      <w:r w:rsidRPr="00EB3BED">
        <w:rPr>
          <w:rFonts w:asciiTheme="minorHAnsi" w:hAnsiTheme="minorHAnsi" w:cstheme="minorHAnsi"/>
          <w:b/>
        </w:rPr>
        <w:tab/>
        <w:t>CCT – Centro de Ciências Tecnológicas</w:t>
      </w:r>
    </w:p>
    <w:p w14:paraId="31802444" w14:textId="77777777" w:rsidR="00EB3BED" w:rsidRPr="00EB3BED" w:rsidRDefault="00EB3BED" w:rsidP="00EB3BED">
      <w:pPr>
        <w:tabs>
          <w:tab w:val="left" w:pos="1021"/>
        </w:tabs>
        <w:jc w:val="both"/>
        <w:rPr>
          <w:rFonts w:asciiTheme="minorHAnsi" w:hAnsiTheme="minorHAnsi" w:cstheme="minorHAnsi"/>
        </w:rPr>
      </w:pPr>
      <w:r w:rsidRPr="00EB3BED">
        <w:rPr>
          <w:rFonts w:asciiTheme="minorHAnsi" w:hAnsiTheme="minorHAnsi" w:cstheme="minorHAnsi"/>
        </w:rPr>
        <w:t xml:space="preserve">Rua Paulo </w:t>
      </w:r>
      <w:proofErr w:type="spellStart"/>
      <w:r w:rsidRPr="00EB3BED">
        <w:rPr>
          <w:rFonts w:asciiTheme="minorHAnsi" w:hAnsiTheme="minorHAnsi" w:cstheme="minorHAnsi"/>
        </w:rPr>
        <w:t>Malschitzki</w:t>
      </w:r>
      <w:proofErr w:type="spellEnd"/>
      <w:r w:rsidRPr="00EB3BED">
        <w:rPr>
          <w:rFonts w:asciiTheme="minorHAnsi" w:hAnsiTheme="minorHAnsi" w:cstheme="minorHAnsi"/>
        </w:rPr>
        <w:t>, Bairro Zona Industrial Norte - Joinville - SC, CEP: 89.219-710.</w:t>
      </w:r>
    </w:p>
    <w:p w14:paraId="1BFC1421" w14:textId="77777777" w:rsidR="00EB3BED" w:rsidRPr="00EB3BED" w:rsidRDefault="00EB3BED" w:rsidP="00EB3BED">
      <w:pPr>
        <w:tabs>
          <w:tab w:val="left" w:pos="1021"/>
        </w:tabs>
        <w:jc w:val="both"/>
        <w:rPr>
          <w:rFonts w:asciiTheme="minorHAnsi" w:hAnsiTheme="minorHAnsi" w:cstheme="minorHAnsi"/>
          <w:b/>
          <w:lang w:eastAsia="pt-BR"/>
        </w:rPr>
      </w:pPr>
      <w:r w:rsidRPr="00EB3BED">
        <w:rPr>
          <w:rFonts w:asciiTheme="minorHAnsi" w:hAnsiTheme="minorHAnsi" w:cstheme="minorHAnsi"/>
          <w:b/>
        </w:rPr>
        <w:t>2.2.2 CEPLAN -</w:t>
      </w:r>
      <w:r w:rsidRPr="00EB3BED">
        <w:rPr>
          <w:rFonts w:asciiTheme="minorHAnsi" w:hAnsiTheme="minorHAnsi" w:cstheme="minorHAnsi"/>
        </w:rPr>
        <w:t xml:space="preserve"> </w:t>
      </w:r>
      <w:r w:rsidRPr="00EB3BED">
        <w:rPr>
          <w:rFonts w:asciiTheme="minorHAnsi" w:hAnsiTheme="minorHAnsi" w:cstheme="minorHAnsi"/>
          <w:b/>
          <w:lang w:eastAsia="pt-BR"/>
        </w:rPr>
        <w:t>Centro de Educação Superior do Planalto Norte</w:t>
      </w:r>
    </w:p>
    <w:p w14:paraId="309CFE25" w14:textId="77777777" w:rsidR="00EB3BED" w:rsidRPr="00EB3BED" w:rsidRDefault="00EB3BED" w:rsidP="00EB3BED">
      <w:pPr>
        <w:tabs>
          <w:tab w:val="left" w:pos="1021"/>
        </w:tabs>
        <w:jc w:val="both"/>
        <w:rPr>
          <w:rFonts w:asciiTheme="minorHAnsi" w:hAnsiTheme="minorHAnsi" w:cstheme="minorHAnsi"/>
        </w:rPr>
      </w:pPr>
      <w:r w:rsidRPr="00EB3BED">
        <w:rPr>
          <w:rFonts w:asciiTheme="minorHAnsi" w:hAnsiTheme="minorHAnsi" w:cstheme="minorHAnsi"/>
        </w:rPr>
        <w:t xml:space="preserve">Rua Luiz Fernando </w:t>
      </w:r>
      <w:proofErr w:type="spellStart"/>
      <w:r w:rsidRPr="00EB3BED">
        <w:rPr>
          <w:rFonts w:asciiTheme="minorHAnsi" w:hAnsiTheme="minorHAnsi" w:cstheme="minorHAnsi"/>
        </w:rPr>
        <w:t>Hastreiter</w:t>
      </w:r>
      <w:proofErr w:type="spellEnd"/>
      <w:r w:rsidRPr="00EB3BED">
        <w:rPr>
          <w:rFonts w:asciiTheme="minorHAnsi" w:hAnsiTheme="minorHAnsi" w:cstheme="minorHAnsi"/>
        </w:rPr>
        <w:t>, 180 - Centenário - São Bento do Sul-SC, CEP: 89.283-081</w:t>
      </w:r>
    </w:p>
    <w:p w14:paraId="11CEA836" w14:textId="77777777" w:rsidR="00EB3BED" w:rsidRPr="00EB3BED" w:rsidRDefault="00EB3BED" w:rsidP="00EB3BED">
      <w:pPr>
        <w:tabs>
          <w:tab w:val="left" w:pos="1021"/>
        </w:tabs>
        <w:jc w:val="both"/>
        <w:rPr>
          <w:rFonts w:asciiTheme="minorHAnsi" w:hAnsiTheme="minorHAnsi" w:cstheme="minorHAnsi"/>
        </w:rPr>
      </w:pPr>
    </w:p>
    <w:p w14:paraId="4017E021" w14:textId="77777777" w:rsidR="00EB3BED" w:rsidRPr="00EB3BED" w:rsidRDefault="00EB3BED" w:rsidP="00EB3BED">
      <w:pPr>
        <w:pStyle w:val="PargrafodaLista"/>
        <w:numPr>
          <w:ilvl w:val="1"/>
          <w:numId w:val="37"/>
        </w:numPr>
        <w:suppressAutoHyphens/>
        <w:spacing w:after="0" w:line="240" w:lineRule="auto"/>
        <w:ind w:left="709" w:hanging="709"/>
        <w:jc w:val="both"/>
        <w:rPr>
          <w:rFonts w:asciiTheme="minorHAnsi" w:hAnsiTheme="minorHAnsi" w:cstheme="minorHAnsi"/>
          <w:sz w:val="24"/>
          <w:szCs w:val="24"/>
        </w:rPr>
      </w:pPr>
      <w:r w:rsidRPr="00EB3BED">
        <w:rPr>
          <w:rFonts w:asciiTheme="minorHAnsi" w:hAnsiTheme="minorHAnsi" w:cstheme="minorHAnsi"/>
          <w:sz w:val="24"/>
          <w:szCs w:val="24"/>
          <w:lang w:val="pt-PT" w:eastAsia="pt-BR"/>
        </w:rPr>
        <w:t>CAMPUS III – PLANALTO SERRANO</w:t>
      </w:r>
    </w:p>
    <w:p w14:paraId="6EFE3AE3" w14:textId="77777777" w:rsidR="00EB3BED" w:rsidRPr="00EB3BED" w:rsidRDefault="00EB3BED" w:rsidP="00EB3BED">
      <w:pPr>
        <w:jc w:val="both"/>
        <w:rPr>
          <w:rFonts w:asciiTheme="minorHAnsi" w:hAnsiTheme="minorHAnsi" w:cstheme="minorHAnsi"/>
          <w:b/>
        </w:rPr>
      </w:pPr>
      <w:r w:rsidRPr="00EB3BED">
        <w:rPr>
          <w:rFonts w:asciiTheme="minorHAnsi" w:hAnsiTheme="minorHAnsi" w:cstheme="minorHAnsi"/>
          <w:b/>
        </w:rPr>
        <w:t>2.3.1</w:t>
      </w:r>
      <w:r w:rsidRPr="00EB3BED">
        <w:rPr>
          <w:rFonts w:asciiTheme="minorHAnsi" w:hAnsiTheme="minorHAnsi" w:cstheme="minorHAnsi"/>
          <w:b/>
        </w:rPr>
        <w:tab/>
        <w:t xml:space="preserve">CAV – Centro de Ciências </w:t>
      </w:r>
      <w:proofErr w:type="spellStart"/>
      <w:r w:rsidRPr="00EB3BED">
        <w:rPr>
          <w:rFonts w:asciiTheme="minorHAnsi" w:hAnsiTheme="minorHAnsi" w:cstheme="minorHAnsi"/>
          <w:b/>
        </w:rPr>
        <w:t>Agroveterinárias</w:t>
      </w:r>
      <w:proofErr w:type="spellEnd"/>
    </w:p>
    <w:p w14:paraId="2A25FBB2" w14:textId="77777777" w:rsidR="00EB3BED" w:rsidRPr="00EB3BED" w:rsidRDefault="00EB3BED" w:rsidP="00EB3BED">
      <w:pPr>
        <w:tabs>
          <w:tab w:val="left" w:pos="1021"/>
        </w:tabs>
        <w:jc w:val="both"/>
        <w:rPr>
          <w:rFonts w:asciiTheme="minorHAnsi" w:hAnsiTheme="minorHAnsi" w:cstheme="minorHAnsi"/>
        </w:rPr>
      </w:pPr>
      <w:r w:rsidRPr="00EB3BED">
        <w:rPr>
          <w:rFonts w:asciiTheme="minorHAnsi" w:hAnsiTheme="minorHAnsi" w:cstheme="minorHAnsi"/>
        </w:rPr>
        <w:t>Av. Luiz de Camões, 2090 - Conta Dinheiro - Lages – SC, CEP: 88.520-000.</w:t>
      </w:r>
    </w:p>
    <w:p w14:paraId="0E359E6E" w14:textId="77777777" w:rsidR="00EB3BED" w:rsidRPr="00EB3BED" w:rsidRDefault="00EB3BED" w:rsidP="00EB3BED">
      <w:pPr>
        <w:tabs>
          <w:tab w:val="left" w:pos="1021"/>
        </w:tabs>
        <w:jc w:val="both"/>
        <w:rPr>
          <w:rFonts w:asciiTheme="minorHAnsi" w:hAnsiTheme="minorHAnsi" w:cstheme="minorHAnsi"/>
          <w:b/>
          <w:lang w:val="pt-PT" w:eastAsia="pt-BR"/>
        </w:rPr>
      </w:pPr>
    </w:p>
    <w:p w14:paraId="3A0B8F5E" w14:textId="77777777" w:rsidR="00EB3BED" w:rsidRPr="00EB3BED" w:rsidRDefault="00EB3BED" w:rsidP="00EB3BED">
      <w:pPr>
        <w:pStyle w:val="PargrafodaLista"/>
        <w:numPr>
          <w:ilvl w:val="1"/>
          <w:numId w:val="37"/>
        </w:numPr>
        <w:suppressAutoHyphens/>
        <w:spacing w:after="0" w:line="240" w:lineRule="auto"/>
        <w:ind w:left="709" w:hanging="709"/>
        <w:jc w:val="both"/>
        <w:rPr>
          <w:rFonts w:asciiTheme="minorHAnsi" w:hAnsiTheme="minorHAnsi" w:cstheme="minorHAnsi"/>
          <w:sz w:val="24"/>
          <w:szCs w:val="24"/>
        </w:rPr>
      </w:pPr>
      <w:r w:rsidRPr="00EB3BED">
        <w:rPr>
          <w:rFonts w:asciiTheme="minorHAnsi" w:hAnsiTheme="minorHAnsi" w:cstheme="minorHAnsi"/>
          <w:sz w:val="24"/>
          <w:szCs w:val="24"/>
          <w:lang w:val="pt-PT" w:eastAsia="pt-BR"/>
        </w:rPr>
        <w:t>CAMPUS V - FOZ DO ITAJAÍ</w:t>
      </w:r>
    </w:p>
    <w:p w14:paraId="6887E5D5" w14:textId="77777777" w:rsidR="00EB3BED" w:rsidRPr="00EB3BED" w:rsidRDefault="00EB3BED" w:rsidP="00EB3BED">
      <w:pPr>
        <w:pStyle w:val="PargrafodaLista"/>
        <w:numPr>
          <w:ilvl w:val="2"/>
          <w:numId w:val="37"/>
        </w:numPr>
        <w:suppressAutoHyphens/>
        <w:spacing w:after="0" w:line="240" w:lineRule="auto"/>
        <w:contextualSpacing w:val="0"/>
        <w:jc w:val="both"/>
        <w:rPr>
          <w:rFonts w:asciiTheme="minorHAnsi" w:hAnsiTheme="minorHAnsi" w:cstheme="minorHAnsi"/>
          <w:b/>
          <w:vanish/>
          <w:sz w:val="24"/>
          <w:szCs w:val="24"/>
          <w:lang w:eastAsia="pt-BR"/>
        </w:rPr>
      </w:pPr>
    </w:p>
    <w:p w14:paraId="408910AB" w14:textId="77777777" w:rsidR="00EB3BED" w:rsidRPr="00EB3BED" w:rsidRDefault="00EB3BED" w:rsidP="00EB3BED">
      <w:pPr>
        <w:jc w:val="both"/>
        <w:rPr>
          <w:rFonts w:asciiTheme="minorHAnsi" w:hAnsiTheme="minorHAnsi" w:cstheme="minorHAnsi"/>
          <w:lang w:eastAsia="pt-BR"/>
        </w:rPr>
      </w:pPr>
      <w:r w:rsidRPr="00EB3BED">
        <w:rPr>
          <w:rFonts w:asciiTheme="minorHAnsi" w:hAnsiTheme="minorHAnsi" w:cstheme="minorHAnsi"/>
          <w:b/>
          <w:lang w:val="pt-PT" w:eastAsia="pt-BR"/>
        </w:rPr>
        <w:t>2.4.1</w:t>
      </w:r>
      <w:r w:rsidRPr="00EB3BED">
        <w:rPr>
          <w:rFonts w:asciiTheme="minorHAnsi" w:hAnsiTheme="minorHAnsi" w:cstheme="minorHAnsi"/>
          <w:b/>
          <w:lang w:val="pt-PT" w:eastAsia="pt-BR"/>
        </w:rPr>
        <w:tab/>
        <w:t>CESFI</w:t>
      </w:r>
      <w:r w:rsidRPr="00EB3BED">
        <w:rPr>
          <w:rFonts w:asciiTheme="minorHAnsi" w:hAnsiTheme="minorHAnsi" w:cstheme="minorHAnsi"/>
          <w:b/>
          <w:lang w:eastAsia="pt-BR"/>
        </w:rPr>
        <w:t xml:space="preserve"> - Centro de Educação Superior da Foz do Itajaí</w:t>
      </w:r>
    </w:p>
    <w:p w14:paraId="6551465D" w14:textId="77777777" w:rsidR="00EB3BED" w:rsidRPr="00EB3BED" w:rsidRDefault="00EB3BED" w:rsidP="00EB3BED">
      <w:pPr>
        <w:jc w:val="both"/>
        <w:rPr>
          <w:rFonts w:asciiTheme="minorHAnsi" w:hAnsiTheme="minorHAnsi" w:cstheme="minorHAnsi"/>
          <w:lang w:eastAsia="pt-BR"/>
        </w:rPr>
      </w:pPr>
      <w:r w:rsidRPr="00EB3BED">
        <w:rPr>
          <w:rFonts w:asciiTheme="minorHAnsi" w:hAnsiTheme="minorHAnsi" w:cstheme="minorHAnsi"/>
          <w:lang w:eastAsia="pt-BR"/>
        </w:rPr>
        <w:t>Av. Central, 413, Centro, Balneário Camboriú/SC, CEP 88330-668.</w:t>
      </w:r>
    </w:p>
    <w:p w14:paraId="7A053A3E" w14:textId="77777777" w:rsidR="00EB3BED" w:rsidRPr="00EB3BED" w:rsidRDefault="00EB3BED" w:rsidP="00EB3BED">
      <w:pPr>
        <w:jc w:val="both"/>
        <w:rPr>
          <w:rFonts w:asciiTheme="minorHAnsi" w:hAnsiTheme="minorHAnsi" w:cstheme="minorHAnsi"/>
          <w:lang w:eastAsia="pt-BR"/>
        </w:rPr>
      </w:pPr>
    </w:p>
    <w:p w14:paraId="35986245" w14:textId="77777777" w:rsidR="00EB3BED" w:rsidRPr="00EB3BED" w:rsidRDefault="00EB3BED" w:rsidP="00EB3BED">
      <w:pPr>
        <w:pStyle w:val="PargrafodaLista"/>
        <w:numPr>
          <w:ilvl w:val="1"/>
          <w:numId w:val="37"/>
        </w:numPr>
        <w:suppressAutoHyphens/>
        <w:spacing w:after="0" w:line="240" w:lineRule="auto"/>
        <w:ind w:left="709" w:hanging="709"/>
        <w:jc w:val="both"/>
        <w:rPr>
          <w:rFonts w:asciiTheme="minorHAnsi" w:hAnsiTheme="minorHAnsi" w:cstheme="minorHAnsi"/>
          <w:sz w:val="24"/>
          <w:szCs w:val="24"/>
          <w:lang w:eastAsia="pt-BR"/>
        </w:rPr>
      </w:pPr>
      <w:r w:rsidRPr="00EB3BED">
        <w:rPr>
          <w:rFonts w:asciiTheme="minorHAnsi" w:hAnsiTheme="minorHAnsi" w:cstheme="minorHAnsi"/>
          <w:sz w:val="24"/>
          <w:szCs w:val="24"/>
          <w:lang w:eastAsia="pt-BR"/>
        </w:rPr>
        <w:t>CAMPUS VI - SUL CATARINENSE</w:t>
      </w:r>
    </w:p>
    <w:p w14:paraId="31FED3C0" w14:textId="77777777" w:rsidR="00EB3BED" w:rsidRPr="00EB3BED" w:rsidRDefault="00EB3BED" w:rsidP="00EB3BED">
      <w:pPr>
        <w:jc w:val="both"/>
        <w:rPr>
          <w:rFonts w:asciiTheme="minorHAnsi" w:hAnsiTheme="minorHAnsi" w:cstheme="minorHAnsi"/>
          <w:lang w:eastAsia="pt-BR"/>
        </w:rPr>
      </w:pPr>
      <w:r w:rsidRPr="00EB3BED">
        <w:rPr>
          <w:rFonts w:asciiTheme="minorHAnsi" w:hAnsiTheme="minorHAnsi" w:cstheme="minorHAnsi"/>
          <w:b/>
          <w:lang w:val="pt-PT" w:eastAsia="pt-BR"/>
        </w:rPr>
        <w:t>2.5.1</w:t>
      </w:r>
      <w:r w:rsidRPr="00EB3BED">
        <w:rPr>
          <w:rFonts w:asciiTheme="minorHAnsi" w:hAnsiTheme="minorHAnsi" w:cstheme="minorHAnsi"/>
          <w:b/>
          <w:lang w:val="pt-PT" w:eastAsia="pt-BR"/>
        </w:rPr>
        <w:tab/>
        <w:t>CERES –</w:t>
      </w:r>
      <w:r w:rsidRPr="00EB3BED">
        <w:rPr>
          <w:rFonts w:asciiTheme="minorHAnsi" w:hAnsiTheme="minorHAnsi" w:cstheme="minorHAnsi"/>
          <w:b/>
          <w:lang w:eastAsia="pt-BR"/>
        </w:rPr>
        <w:t xml:space="preserve"> Centro de Educação Superior da Região Sul</w:t>
      </w:r>
    </w:p>
    <w:p w14:paraId="180E28B2" w14:textId="77777777" w:rsidR="00EB3BED" w:rsidRPr="00EB3BED" w:rsidRDefault="00EB3BED" w:rsidP="00EB3BED">
      <w:pPr>
        <w:jc w:val="both"/>
        <w:rPr>
          <w:rFonts w:asciiTheme="minorHAnsi" w:hAnsiTheme="minorHAnsi" w:cstheme="minorHAnsi"/>
          <w:lang w:eastAsia="pt-BR"/>
        </w:rPr>
      </w:pPr>
      <w:r w:rsidRPr="00EB3BED">
        <w:rPr>
          <w:rFonts w:asciiTheme="minorHAnsi" w:hAnsiTheme="minorHAnsi" w:cstheme="minorHAnsi"/>
          <w:lang w:eastAsia="pt-BR"/>
        </w:rPr>
        <w:t>Rua Cel. Fernandes Martins, 270, Progresso, Laguna/SC, CEP 88790-000.</w:t>
      </w:r>
    </w:p>
    <w:p w14:paraId="723BF420" w14:textId="77777777" w:rsidR="00EB3BED" w:rsidRPr="00EB3BED" w:rsidRDefault="00EB3BED" w:rsidP="00EB3BED">
      <w:pPr>
        <w:jc w:val="both"/>
        <w:rPr>
          <w:rFonts w:asciiTheme="minorHAnsi" w:hAnsiTheme="minorHAnsi" w:cstheme="minorHAnsi"/>
          <w:lang w:eastAsia="pt-BR"/>
        </w:rPr>
      </w:pPr>
    </w:p>
    <w:p w14:paraId="01116A10" w14:textId="77777777" w:rsidR="00EB3BED" w:rsidRPr="00EB3BED" w:rsidRDefault="00EB3BED" w:rsidP="00EB3BED">
      <w:pPr>
        <w:pStyle w:val="PargrafodaLista"/>
        <w:numPr>
          <w:ilvl w:val="1"/>
          <w:numId w:val="37"/>
        </w:numPr>
        <w:suppressAutoHyphens/>
        <w:spacing w:after="0" w:line="240" w:lineRule="auto"/>
        <w:ind w:left="709" w:hanging="709"/>
        <w:jc w:val="both"/>
        <w:rPr>
          <w:rFonts w:asciiTheme="minorHAnsi" w:hAnsiTheme="minorHAnsi" w:cstheme="minorHAnsi"/>
          <w:sz w:val="24"/>
          <w:szCs w:val="24"/>
          <w:lang w:eastAsia="pt-BR"/>
        </w:rPr>
      </w:pPr>
      <w:r w:rsidRPr="00EB3BED">
        <w:rPr>
          <w:rFonts w:asciiTheme="minorHAnsi" w:hAnsiTheme="minorHAnsi" w:cstheme="minorHAnsi"/>
          <w:sz w:val="24"/>
          <w:szCs w:val="24"/>
          <w:lang w:eastAsia="pt-BR"/>
        </w:rPr>
        <w:t>CAMPUS VII – VALE DO ITAJAÍ</w:t>
      </w:r>
    </w:p>
    <w:p w14:paraId="141E93CC" w14:textId="77777777" w:rsidR="00EB3BED" w:rsidRPr="00EB3BED" w:rsidRDefault="00EB3BED" w:rsidP="00EB3BED">
      <w:pPr>
        <w:jc w:val="both"/>
        <w:rPr>
          <w:rFonts w:asciiTheme="minorHAnsi" w:hAnsiTheme="minorHAnsi" w:cstheme="minorHAnsi"/>
          <w:lang w:eastAsia="pt-BR"/>
        </w:rPr>
      </w:pPr>
      <w:r w:rsidRPr="00EB3BED">
        <w:rPr>
          <w:rFonts w:asciiTheme="minorHAnsi" w:hAnsiTheme="minorHAnsi" w:cstheme="minorHAnsi"/>
          <w:b/>
          <w:lang w:val="pt-PT" w:eastAsia="pt-BR"/>
        </w:rPr>
        <w:t>2.6.1</w:t>
      </w:r>
      <w:r w:rsidRPr="00EB3BED">
        <w:rPr>
          <w:rFonts w:asciiTheme="minorHAnsi" w:hAnsiTheme="minorHAnsi" w:cstheme="minorHAnsi"/>
          <w:b/>
          <w:lang w:val="pt-PT" w:eastAsia="pt-BR"/>
        </w:rPr>
        <w:tab/>
        <w:t>CEAVI –</w:t>
      </w:r>
      <w:r w:rsidRPr="00EB3BED">
        <w:rPr>
          <w:rFonts w:asciiTheme="minorHAnsi" w:hAnsiTheme="minorHAnsi" w:cstheme="minorHAnsi"/>
          <w:b/>
          <w:lang w:eastAsia="pt-BR"/>
        </w:rPr>
        <w:t xml:space="preserve"> Centro de Educação Superior do Vale do Itajaí</w:t>
      </w:r>
    </w:p>
    <w:p w14:paraId="7418C47C" w14:textId="77777777" w:rsidR="00EB3BED" w:rsidRPr="00EB3BED" w:rsidRDefault="00EB3BED" w:rsidP="00EB3BED">
      <w:pPr>
        <w:jc w:val="both"/>
        <w:rPr>
          <w:rFonts w:asciiTheme="minorHAnsi" w:hAnsiTheme="minorHAnsi" w:cstheme="minorHAnsi"/>
          <w:lang w:eastAsia="pt-BR"/>
        </w:rPr>
      </w:pPr>
      <w:r w:rsidRPr="00EB3BED">
        <w:rPr>
          <w:rFonts w:asciiTheme="minorHAnsi" w:hAnsiTheme="minorHAnsi" w:cstheme="minorHAnsi"/>
          <w:lang w:eastAsia="pt-BR"/>
        </w:rPr>
        <w:t>Rua Dr. Getúlio Vargas, 2822, Bela Vista, Ibirama/SC, CEP 89.140-000.</w:t>
      </w:r>
    </w:p>
    <w:p w14:paraId="7536CA68" w14:textId="2947BA6B" w:rsidR="00EB3BED" w:rsidRDefault="00EB3BED" w:rsidP="00EB3BED">
      <w:pPr>
        <w:jc w:val="both"/>
        <w:rPr>
          <w:rFonts w:asciiTheme="minorHAnsi" w:hAnsiTheme="minorHAnsi" w:cstheme="minorHAnsi"/>
          <w:lang w:eastAsia="pt-BR"/>
        </w:rPr>
      </w:pPr>
    </w:p>
    <w:p w14:paraId="3FC767BF" w14:textId="5FE3F229" w:rsidR="00EB3BED" w:rsidRDefault="00EB3BED" w:rsidP="00EB3BED">
      <w:pPr>
        <w:jc w:val="both"/>
        <w:rPr>
          <w:rFonts w:asciiTheme="minorHAnsi" w:hAnsiTheme="minorHAnsi" w:cstheme="minorHAnsi"/>
          <w:lang w:eastAsia="pt-BR"/>
        </w:rPr>
      </w:pPr>
    </w:p>
    <w:p w14:paraId="46CDFEB0" w14:textId="77777777" w:rsidR="00EB3BED" w:rsidRPr="00EB3BED" w:rsidRDefault="00EB3BED" w:rsidP="00EB3BED">
      <w:pPr>
        <w:jc w:val="both"/>
        <w:rPr>
          <w:rFonts w:asciiTheme="minorHAnsi" w:hAnsiTheme="minorHAnsi" w:cstheme="minorHAnsi"/>
          <w:lang w:eastAsia="pt-BR"/>
        </w:rPr>
      </w:pPr>
    </w:p>
    <w:p w14:paraId="51FFFC07" w14:textId="77777777" w:rsidR="00EB3BED" w:rsidRPr="00EB3BED" w:rsidRDefault="00EB3BED" w:rsidP="00EB3BED">
      <w:pPr>
        <w:pStyle w:val="PargrafodaLista"/>
        <w:numPr>
          <w:ilvl w:val="1"/>
          <w:numId w:val="37"/>
        </w:numPr>
        <w:suppressAutoHyphens/>
        <w:spacing w:after="0" w:line="240" w:lineRule="auto"/>
        <w:ind w:left="709" w:hanging="709"/>
        <w:jc w:val="both"/>
        <w:rPr>
          <w:rFonts w:asciiTheme="minorHAnsi" w:hAnsiTheme="minorHAnsi" w:cstheme="minorHAnsi"/>
          <w:sz w:val="24"/>
          <w:szCs w:val="24"/>
          <w:lang w:eastAsia="pt-BR"/>
        </w:rPr>
      </w:pPr>
      <w:r w:rsidRPr="00EB3BED">
        <w:rPr>
          <w:rFonts w:asciiTheme="minorHAnsi" w:hAnsiTheme="minorHAnsi" w:cstheme="minorHAnsi"/>
          <w:sz w:val="24"/>
          <w:szCs w:val="24"/>
          <w:lang w:eastAsia="pt-BR"/>
        </w:rPr>
        <w:t>CAMPUS VIII – OESTE CATARINENSE</w:t>
      </w:r>
    </w:p>
    <w:p w14:paraId="6474894F" w14:textId="77777777" w:rsidR="00EB3BED" w:rsidRPr="00EB3BED" w:rsidRDefault="00EB3BED" w:rsidP="00EB3BED">
      <w:pPr>
        <w:jc w:val="both"/>
        <w:rPr>
          <w:rFonts w:asciiTheme="minorHAnsi" w:hAnsiTheme="minorHAnsi" w:cstheme="minorHAnsi"/>
          <w:lang w:eastAsia="pt-BR"/>
        </w:rPr>
      </w:pPr>
      <w:r w:rsidRPr="00EB3BED">
        <w:rPr>
          <w:rFonts w:asciiTheme="minorHAnsi" w:hAnsiTheme="minorHAnsi" w:cstheme="minorHAnsi"/>
          <w:b/>
          <w:lang w:val="pt-PT" w:eastAsia="pt-BR"/>
        </w:rPr>
        <w:t>2.7.1</w:t>
      </w:r>
      <w:r w:rsidRPr="00EB3BED">
        <w:rPr>
          <w:rFonts w:asciiTheme="minorHAnsi" w:hAnsiTheme="minorHAnsi" w:cstheme="minorHAnsi"/>
          <w:b/>
          <w:lang w:val="pt-PT" w:eastAsia="pt-BR"/>
        </w:rPr>
        <w:tab/>
        <w:t>CEO –</w:t>
      </w:r>
      <w:r w:rsidRPr="00EB3BED">
        <w:rPr>
          <w:rFonts w:asciiTheme="minorHAnsi" w:hAnsiTheme="minorHAnsi" w:cstheme="minorHAnsi"/>
          <w:b/>
          <w:lang w:eastAsia="pt-BR"/>
        </w:rPr>
        <w:t xml:space="preserve"> Centro de Educação Superior do Oeste - Chapecó</w:t>
      </w:r>
    </w:p>
    <w:p w14:paraId="65C483B3" w14:textId="77777777" w:rsidR="00EB3BED" w:rsidRPr="00EB3BED" w:rsidRDefault="00EB3BED" w:rsidP="00EB3BED">
      <w:pPr>
        <w:jc w:val="both"/>
        <w:rPr>
          <w:rFonts w:asciiTheme="minorHAnsi" w:hAnsiTheme="minorHAnsi" w:cstheme="minorHAnsi"/>
          <w:lang w:eastAsia="pt-BR"/>
        </w:rPr>
      </w:pPr>
      <w:r w:rsidRPr="00EB3BED">
        <w:rPr>
          <w:rFonts w:asciiTheme="minorHAnsi" w:hAnsiTheme="minorHAnsi" w:cstheme="minorHAnsi"/>
          <w:lang w:eastAsia="pt-BR"/>
        </w:rPr>
        <w:t xml:space="preserve">Rua </w:t>
      </w:r>
      <w:proofErr w:type="spellStart"/>
      <w:r w:rsidRPr="00EB3BED">
        <w:rPr>
          <w:rFonts w:asciiTheme="minorHAnsi" w:hAnsiTheme="minorHAnsi" w:cstheme="minorHAnsi"/>
          <w:lang w:eastAsia="pt-BR"/>
        </w:rPr>
        <w:t>Beloni</w:t>
      </w:r>
      <w:proofErr w:type="spellEnd"/>
      <w:r w:rsidRPr="00EB3BED">
        <w:rPr>
          <w:rFonts w:asciiTheme="minorHAnsi" w:hAnsiTheme="minorHAnsi" w:cstheme="minorHAnsi"/>
          <w:lang w:eastAsia="pt-BR"/>
        </w:rPr>
        <w:t xml:space="preserve"> Trombeta Zanin 680E, Santo Antônio, Chapecó/SC, </w:t>
      </w:r>
    </w:p>
    <w:p w14:paraId="3EFD485D" w14:textId="77777777" w:rsidR="00EB3BED" w:rsidRPr="00EB3BED" w:rsidRDefault="00EB3BED" w:rsidP="00EB3BED">
      <w:pPr>
        <w:jc w:val="both"/>
        <w:rPr>
          <w:rFonts w:asciiTheme="minorHAnsi" w:hAnsiTheme="minorHAnsi" w:cstheme="minorHAnsi"/>
          <w:lang w:eastAsia="pt-BR"/>
        </w:rPr>
      </w:pPr>
      <w:r w:rsidRPr="00EB3BED">
        <w:rPr>
          <w:rFonts w:asciiTheme="minorHAnsi" w:hAnsiTheme="minorHAnsi" w:cstheme="minorHAnsi"/>
          <w:lang w:eastAsia="pt-BR"/>
        </w:rPr>
        <w:t>CEP 89.815-630</w:t>
      </w:r>
    </w:p>
    <w:p w14:paraId="15CDE590" w14:textId="77777777" w:rsidR="00EB3BED" w:rsidRPr="00EB3BED" w:rsidRDefault="00EB3BED" w:rsidP="00EB3BED">
      <w:pPr>
        <w:ind w:left="1728"/>
        <w:jc w:val="both"/>
        <w:rPr>
          <w:rFonts w:asciiTheme="minorHAnsi" w:hAnsiTheme="minorHAnsi" w:cstheme="minorHAnsi"/>
          <w:lang w:eastAsia="pt-BR"/>
        </w:rPr>
      </w:pPr>
    </w:p>
    <w:p w14:paraId="16EC8D9F" w14:textId="77777777" w:rsidR="00EB3BED" w:rsidRPr="00EB3BED" w:rsidRDefault="00EB3BED" w:rsidP="00EB3BED">
      <w:pPr>
        <w:jc w:val="both"/>
        <w:rPr>
          <w:rFonts w:asciiTheme="minorHAnsi" w:hAnsiTheme="minorHAnsi" w:cstheme="minorHAnsi"/>
          <w:lang w:val="pt-PT" w:eastAsia="pt-BR"/>
        </w:rPr>
      </w:pPr>
    </w:p>
    <w:p w14:paraId="0C01CB1B" w14:textId="77777777" w:rsidR="00EB3BED" w:rsidRPr="00EB3BED" w:rsidRDefault="00EB3BED" w:rsidP="00EB3BED">
      <w:pPr>
        <w:jc w:val="both"/>
        <w:rPr>
          <w:rFonts w:asciiTheme="minorHAnsi" w:hAnsiTheme="minorHAnsi" w:cstheme="minorHAnsi"/>
          <w:b/>
          <w:lang w:val="pt-PT" w:eastAsia="pt-BR"/>
        </w:rPr>
      </w:pPr>
      <w:r w:rsidRPr="00EB3BED">
        <w:rPr>
          <w:rFonts w:asciiTheme="minorHAnsi" w:hAnsiTheme="minorHAnsi" w:cstheme="minorHAnsi"/>
          <w:b/>
          <w:lang w:val="pt-PT" w:eastAsia="pt-BR"/>
        </w:rPr>
        <w:t>3</w:t>
      </w:r>
      <w:r w:rsidRPr="00EB3BED">
        <w:rPr>
          <w:rFonts w:asciiTheme="minorHAnsi" w:hAnsiTheme="minorHAnsi" w:cstheme="minorHAnsi"/>
          <w:b/>
          <w:lang w:val="pt-PT" w:eastAsia="pt-BR"/>
        </w:rPr>
        <w:tab/>
      </w:r>
      <w:r w:rsidRPr="00EB3BED">
        <w:rPr>
          <w:rFonts w:asciiTheme="minorHAnsi" w:hAnsiTheme="minorHAnsi" w:cstheme="minorHAnsi"/>
          <w:b/>
          <w:lang w:eastAsia="pt-BR"/>
        </w:rPr>
        <w:t>PRAZOS E CONDIÇÕES DE FORNECIMENTO</w:t>
      </w:r>
    </w:p>
    <w:p w14:paraId="3BD98315" w14:textId="77777777" w:rsidR="00EB3BED" w:rsidRPr="00EB3BED" w:rsidRDefault="00EB3BED" w:rsidP="00EB3BED">
      <w:pPr>
        <w:jc w:val="both"/>
        <w:rPr>
          <w:rFonts w:asciiTheme="minorHAnsi" w:hAnsiTheme="minorHAnsi" w:cstheme="minorHAnsi"/>
          <w:lang w:val="pt-PT" w:eastAsia="pt-BR"/>
        </w:rPr>
      </w:pPr>
    </w:p>
    <w:p w14:paraId="22867FEB" w14:textId="77777777" w:rsidR="00EB3BED" w:rsidRPr="00EB3BED" w:rsidRDefault="00EB3BED" w:rsidP="00EB3BED">
      <w:pPr>
        <w:jc w:val="both"/>
        <w:rPr>
          <w:rFonts w:asciiTheme="minorHAnsi" w:hAnsiTheme="minorHAnsi" w:cstheme="minorHAnsi"/>
          <w:lang w:val="pt-PT" w:eastAsia="pt-BR"/>
        </w:rPr>
      </w:pPr>
      <w:r w:rsidRPr="00EB3BED">
        <w:rPr>
          <w:rFonts w:asciiTheme="minorHAnsi" w:hAnsiTheme="minorHAnsi" w:cstheme="minorHAnsi"/>
          <w:lang w:val="pt-PT" w:eastAsia="pt-BR"/>
        </w:rPr>
        <w:t>3.1</w:t>
      </w:r>
      <w:r w:rsidRPr="00EB3BED">
        <w:rPr>
          <w:rFonts w:asciiTheme="minorHAnsi" w:hAnsiTheme="minorHAnsi" w:cstheme="minorHAnsi"/>
          <w:lang w:val="pt-PT" w:eastAsia="pt-BR"/>
        </w:rPr>
        <w:tab/>
        <w:t>As solicitações serão expedidas somente pelo Fiscal de Contrato de cada Centro ou substituto legal, discriminando a modalidade do serviço a ser executado, fornecendo os dados do objeto e a quantidade desejada, por fax ou e-mail.</w:t>
      </w:r>
    </w:p>
    <w:p w14:paraId="1CE61232" w14:textId="77777777" w:rsidR="00EB3BED" w:rsidRPr="00EB3BED" w:rsidRDefault="00EB3BED" w:rsidP="00EB3BED">
      <w:pPr>
        <w:pStyle w:val="PargrafodaLista"/>
        <w:numPr>
          <w:ilvl w:val="2"/>
          <w:numId w:val="38"/>
        </w:numPr>
        <w:suppressAutoHyphens/>
        <w:spacing w:after="0" w:line="240" w:lineRule="auto"/>
        <w:ind w:hanging="11"/>
        <w:jc w:val="both"/>
        <w:rPr>
          <w:rFonts w:asciiTheme="minorHAnsi" w:hAnsiTheme="minorHAnsi" w:cstheme="minorHAnsi"/>
          <w:sz w:val="24"/>
          <w:szCs w:val="24"/>
          <w:lang w:val="pt-PT" w:eastAsia="pt-BR"/>
        </w:rPr>
      </w:pPr>
      <w:r w:rsidRPr="00EB3BED">
        <w:rPr>
          <w:rFonts w:asciiTheme="minorHAnsi" w:hAnsiTheme="minorHAnsi" w:cstheme="minorHAnsi"/>
          <w:sz w:val="24"/>
          <w:szCs w:val="24"/>
          <w:lang w:val="pt-PT" w:eastAsia="pt-BR"/>
        </w:rPr>
        <w:t>As solicitações só poderão ser atendidas se houver saldo do item na Autorização de Fornecimento/Ordem de Serviço vigente.</w:t>
      </w:r>
    </w:p>
    <w:p w14:paraId="4154C801" w14:textId="77777777" w:rsidR="00EB3BED" w:rsidRPr="00EB3BED" w:rsidRDefault="00EB3BED" w:rsidP="00EB3BED">
      <w:pPr>
        <w:pStyle w:val="PargrafodaLista"/>
        <w:numPr>
          <w:ilvl w:val="1"/>
          <w:numId w:val="38"/>
        </w:numPr>
        <w:suppressAutoHyphens/>
        <w:spacing w:after="0" w:line="240" w:lineRule="auto"/>
        <w:ind w:left="0" w:firstLine="1"/>
        <w:jc w:val="both"/>
        <w:rPr>
          <w:rFonts w:asciiTheme="minorHAnsi" w:hAnsiTheme="minorHAnsi" w:cstheme="minorHAnsi"/>
          <w:sz w:val="24"/>
          <w:szCs w:val="24"/>
          <w:lang w:val="pt-PT" w:eastAsia="pt-BR"/>
        </w:rPr>
      </w:pPr>
      <w:r w:rsidRPr="00EB3BED">
        <w:rPr>
          <w:rFonts w:asciiTheme="minorHAnsi" w:hAnsiTheme="minorHAnsi" w:cstheme="minorHAnsi"/>
          <w:sz w:val="24"/>
          <w:szCs w:val="24"/>
          <w:lang w:val="pt-PT" w:eastAsia="pt-BR"/>
        </w:rPr>
        <w:t>A Contratada terá o prazo de 03 dias corridos, a contar da data da convocação (fac-símile, e-mail ou outra forma eficaz) para retirar a OS.</w:t>
      </w:r>
    </w:p>
    <w:p w14:paraId="6C899EE9" w14:textId="77777777" w:rsidR="00EB3BED" w:rsidRPr="00EB3BED" w:rsidRDefault="00EB3BED" w:rsidP="00EB3BED">
      <w:pPr>
        <w:pStyle w:val="PargrafodaLista"/>
        <w:numPr>
          <w:ilvl w:val="1"/>
          <w:numId w:val="38"/>
        </w:numPr>
        <w:suppressAutoHyphens/>
        <w:spacing w:after="0" w:line="240" w:lineRule="auto"/>
        <w:ind w:left="0" w:firstLine="1"/>
        <w:jc w:val="both"/>
        <w:rPr>
          <w:rFonts w:asciiTheme="minorHAnsi" w:hAnsiTheme="minorHAnsi" w:cstheme="minorHAnsi"/>
          <w:sz w:val="24"/>
          <w:szCs w:val="24"/>
          <w:lang w:val="pt-PT" w:eastAsia="pt-BR"/>
        </w:rPr>
      </w:pPr>
      <w:r w:rsidRPr="00EB3BED">
        <w:rPr>
          <w:rFonts w:asciiTheme="minorHAnsi" w:hAnsiTheme="minorHAnsi" w:cstheme="minorHAnsi"/>
          <w:sz w:val="24"/>
          <w:szCs w:val="24"/>
          <w:lang w:val="pt-PT" w:eastAsia="pt-BR"/>
        </w:rPr>
        <w:t>Quando da retirada dos materiais para a prestação do serviço, fica obrigado o registro em canhoto da empresa, comprovando os materiais levados, bem como, a responsabilidade pela guarda dos mesmos.</w:t>
      </w:r>
    </w:p>
    <w:p w14:paraId="76A23499" w14:textId="77777777" w:rsidR="00EB3BED" w:rsidRPr="00EB3BED" w:rsidRDefault="00EB3BED" w:rsidP="00EB3BED">
      <w:pPr>
        <w:pStyle w:val="PargrafodaLista"/>
        <w:numPr>
          <w:ilvl w:val="1"/>
          <w:numId w:val="38"/>
        </w:numPr>
        <w:suppressAutoHyphens/>
        <w:spacing w:after="0" w:line="240" w:lineRule="auto"/>
        <w:ind w:left="0" w:firstLine="1"/>
        <w:jc w:val="both"/>
        <w:rPr>
          <w:rFonts w:asciiTheme="minorHAnsi" w:hAnsiTheme="minorHAnsi" w:cstheme="minorHAnsi"/>
          <w:sz w:val="24"/>
          <w:szCs w:val="24"/>
          <w:lang w:val="pt-PT" w:eastAsia="pt-BR"/>
        </w:rPr>
      </w:pPr>
      <w:r w:rsidRPr="00EB3BED">
        <w:rPr>
          <w:rFonts w:asciiTheme="minorHAnsi" w:hAnsiTheme="minorHAnsi" w:cstheme="minorHAnsi"/>
          <w:sz w:val="24"/>
          <w:szCs w:val="24"/>
          <w:lang w:val="pt-PT" w:eastAsia="pt-BR"/>
        </w:rPr>
        <w:t>Os responsáveis pela retirada do material deverão estar devidamente identificados com crachá e/ou uniforme da empresa, com cópia do canhoto do chamado.</w:t>
      </w:r>
    </w:p>
    <w:p w14:paraId="47C8B769" w14:textId="77777777" w:rsidR="00EB3BED" w:rsidRPr="00EB3BED" w:rsidRDefault="00EB3BED" w:rsidP="00EB3BED">
      <w:pPr>
        <w:pStyle w:val="PargrafodaLista"/>
        <w:numPr>
          <w:ilvl w:val="1"/>
          <w:numId w:val="38"/>
        </w:numPr>
        <w:suppressAutoHyphens/>
        <w:spacing w:after="0" w:line="240" w:lineRule="auto"/>
        <w:ind w:left="0" w:firstLine="1"/>
        <w:jc w:val="both"/>
        <w:rPr>
          <w:rFonts w:asciiTheme="minorHAnsi" w:hAnsiTheme="minorHAnsi" w:cstheme="minorHAnsi"/>
          <w:sz w:val="24"/>
          <w:szCs w:val="24"/>
          <w:lang w:val="pt-PT" w:eastAsia="pt-BR"/>
        </w:rPr>
      </w:pPr>
      <w:r w:rsidRPr="00EB3BED">
        <w:rPr>
          <w:rFonts w:asciiTheme="minorHAnsi" w:hAnsiTheme="minorHAnsi" w:cstheme="minorHAnsi"/>
          <w:sz w:val="24"/>
          <w:szCs w:val="24"/>
          <w:lang w:val="pt-PT" w:eastAsia="pt-BR"/>
        </w:rPr>
        <w:t>Após a formalização do pedido os materiais devem ser entregues no prazo de 30 dias.</w:t>
      </w:r>
    </w:p>
    <w:p w14:paraId="7A310B49" w14:textId="77777777" w:rsidR="00EB3BED" w:rsidRPr="00EB3BED" w:rsidRDefault="00EB3BED" w:rsidP="00EB3BED">
      <w:pPr>
        <w:pStyle w:val="PargrafodaLista"/>
        <w:numPr>
          <w:ilvl w:val="1"/>
          <w:numId w:val="38"/>
        </w:numPr>
        <w:suppressAutoHyphens/>
        <w:spacing w:after="0" w:line="240" w:lineRule="auto"/>
        <w:ind w:left="709" w:hanging="708"/>
        <w:jc w:val="both"/>
        <w:rPr>
          <w:rFonts w:asciiTheme="minorHAnsi" w:hAnsiTheme="minorHAnsi" w:cstheme="minorHAnsi"/>
          <w:sz w:val="24"/>
          <w:szCs w:val="24"/>
          <w:lang w:val="pt-PT" w:eastAsia="pt-BR"/>
        </w:rPr>
      </w:pPr>
      <w:r w:rsidRPr="00EB3BED">
        <w:rPr>
          <w:rFonts w:asciiTheme="minorHAnsi" w:hAnsiTheme="minorHAnsi" w:cstheme="minorHAnsi"/>
          <w:sz w:val="24"/>
          <w:szCs w:val="24"/>
          <w:lang w:val="pt-PT" w:eastAsia="pt-BR"/>
        </w:rPr>
        <w:t>A entrega poderá ser fracionada de acordo com a necessidade do solicitante.</w:t>
      </w:r>
    </w:p>
    <w:p w14:paraId="468AEF0C" w14:textId="77777777" w:rsidR="00EB3BED" w:rsidRPr="00EB3BED" w:rsidRDefault="00EB3BED" w:rsidP="00EB3BED">
      <w:pPr>
        <w:pStyle w:val="PargrafodaLista"/>
        <w:numPr>
          <w:ilvl w:val="1"/>
          <w:numId w:val="38"/>
        </w:numPr>
        <w:suppressAutoHyphens/>
        <w:spacing w:after="0" w:line="240" w:lineRule="auto"/>
        <w:ind w:left="0" w:firstLine="1"/>
        <w:jc w:val="both"/>
        <w:rPr>
          <w:rFonts w:asciiTheme="minorHAnsi" w:hAnsiTheme="minorHAnsi" w:cstheme="minorHAnsi"/>
          <w:sz w:val="24"/>
          <w:szCs w:val="24"/>
          <w:lang w:val="pt-PT" w:eastAsia="pt-BR"/>
        </w:rPr>
      </w:pPr>
      <w:r w:rsidRPr="00EB3BED">
        <w:rPr>
          <w:rFonts w:asciiTheme="minorHAnsi" w:hAnsiTheme="minorHAnsi" w:cstheme="minorHAnsi"/>
          <w:sz w:val="24"/>
          <w:szCs w:val="24"/>
          <w:lang w:val="pt-PT" w:eastAsia="pt-BR"/>
        </w:rPr>
        <w:t>Busca e entrega no local, conforme endereços informados no item 2, ou via malote/correio com todas as despesas pagas pela Contratada.</w:t>
      </w:r>
    </w:p>
    <w:p w14:paraId="5B017F31" w14:textId="77777777" w:rsidR="00EB3BED" w:rsidRPr="00EB3BED" w:rsidRDefault="00EB3BED" w:rsidP="00EB3BED">
      <w:pPr>
        <w:pStyle w:val="PargrafodaLista"/>
        <w:numPr>
          <w:ilvl w:val="1"/>
          <w:numId w:val="38"/>
        </w:numPr>
        <w:suppressAutoHyphens/>
        <w:spacing w:after="0" w:line="240" w:lineRule="auto"/>
        <w:ind w:left="0" w:firstLine="1"/>
        <w:jc w:val="both"/>
        <w:rPr>
          <w:rFonts w:asciiTheme="minorHAnsi" w:hAnsiTheme="minorHAnsi" w:cstheme="minorHAnsi"/>
          <w:sz w:val="24"/>
          <w:szCs w:val="24"/>
          <w:lang w:val="pt-PT" w:eastAsia="pt-BR"/>
        </w:rPr>
      </w:pPr>
      <w:r w:rsidRPr="00EB3BED">
        <w:rPr>
          <w:rFonts w:asciiTheme="minorHAnsi" w:hAnsiTheme="minorHAnsi" w:cstheme="minorHAnsi"/>
          <w:sz w:val="24"/>
          <w:szCs w:val="24"/>
          <w:lang w:val="pt-PT" w:eastAsia="pt-BR"/>
        </w:rPr>
        <w:t>Somente serão pagos serviços contratados conforme detalhado no item 3, não cabendo reembolso ou pagamento de quaisquer outros serviços.</w:t>
      </w:r>
    </w:p>
    <w:p w14:paraId="637960DA" w14:textId="77777777" w:rsidR="00EB3BED" w:rsidRPr="00EB3BED" w:rsidRDefault="00EB3BED" w:rsidP="00EB3BED">
      <w:pPr>
        <w:pStyle w:val="PargrafodaLista"/>
        <w:numPr>
          <w:ilvl w:val="1"/>
          <w:numId w:val="38"/>
        </w:numPr>
        <w:suppressAutoHyphens/>
        <w:spacing w:after="0" w:line="240" w:lineRule="auto"/>
        <w:ind w:left="0" w:firstLine="1"/>
        <w:jc w:val="both"/>
        <w:rPr>
          <w:rFonts w:asciiTheme="minorHAnsi" w:hAnsiTheme="minorHAnsi" w:cstheme="minorHAnsi"/>
          <w:sz w:val="24"/>
          <w:szCs w:val="24"/>
          <w:lang w:val="pt-PT" w:eastAsia="pt-BR"/>
        </w:rPr>
      </w:pPr>
      <w:r w:rsidRPr="00EB3BED">
        <w:rPr>
          <w:rFonts w:asciiTheme="minorHAnsi" w:hAnsiTheme="minorHAnsi" w:cstheme="minorHAnsi"/>
          <w:sz w:val="24"/>
          <w:szCs w:val="24"/>
          <w:lang w:val="pt-PT" w:eastAsia="pt-BR"/>
        </w:rPr>
        <w:t>Qualquer tolerância por parte da UDESC em relação ao estabelecido no presente instrumento convocatório não implicará alteração de cláusulas ou condições pactuadas.</w:t>
      </w:r>
    </w:p>
    <w:p w14:paraId="4285742C" w14:textId="77777777" w:rsidR="00EB3BED" w:rsidRPr="00EB3BED" w:rsidRDefault="00EB3BED" w:rsidP="00EB3BED">
      <w:pPr>
        <w:pStyle w:val="PargrafodaLista"/>
        <w:suppressAutoHyphens/>
        <w:spacing w:after="0" w:line="240" w:lineRule="auto"/>
        <w:ind w:left="709"/>
        <w:jc w:val="both"/>
        <w:rPr>
          <w:rFonts w:asciiTheme="minorHAnsi" w:hAnsiTheme="minorHAnsi" w:cstheme="minorHAnsi"/>
          <w:color w:val="FF0000"/>
          <w:sz w:val="24"/>
          <w:szCs w:val="24"/>
          <w:lang w:val="pt-PT" w:eastAsia="pt-BR"/>
        </w:rPr>
      </w:pPr>
    </w:p>
    <w:p w14:paraId="14C681D2" w14:textId="77777777" w:rsidR="00EB3BED" w:rsidRPr="00EB3BED" w:rsidRDefault="00EB3BED" w:rsidP="00EB3BED">
      <w:pPr>
        <w:pStyle w:val="PargrafodaLista"/>
        <w:numPr>
          <w:ilvl w:val="0"/>
          <w:numId w:val="38"/>
        </w:numPr>
        <w:suppressAutoHyphens/>
        <w:spacing w:after="0" w:line="240" w:lineRule="auto"/>
        <w:ind w:left="709" w:hanging="709"/>
        <w:jc w:val="both"/>
        <w:rPr>
          <w:rFonts w:asciiTheme="minorHAnsi" w:hAnsiTheme="minorHAnsi" w:cstheme="minorHAnsi"/>
          <w:b/>
          <w:caps/>
          <w:sz w:val="24"/>
          <w:szCs w:val="24"/>
          <w:lang w:val="pt-PT" w:eastAsia="pt-BR"/>
        </w:rPr>
      </w:pPr>
      <w:r w:rsidRPr="00EB3BED">
        <w:rPr>
          <w:rFonts w:asciiTheme="minorHAnsi" w:hAnsiTheme="minorHAnsi" w:cstheme="minorHAnsi"/>
          <w:b/>
          <w:caps/>
          <w:sz w:val="24"/>
          <w:szCs w:val="24"/>
          <w:lang w:val="pt-PT" w:eastAsia="pt-BR"/>
        </w:rPr>
        <w:t>Descrição dos Serviços</w:t>
      </w:r>
    </w:p>
    <w:p w14:paraId="1E6F13DB" w14:textId="77777777" w:rsidR="00EB3BED" w:rsidRPr="00EB3BED" w:rsidRDefault="00EB3BED" w:rsidP="00EB3BED">
      <w:pPr>
        <w:pStyle w:val="PargrafodaLista"/>
        <w:suppressAutoHyphens/>
        <w:spacing w:after="0" w:line="240" w:lineRule="auto"/>
        <w:ind w:left="709"/>
        <w:jc w:val="both"/>
        <w:rPr>
          <w:rFonts w:asciiTheme="minorHAnsi" w:hAnsiTheme="minorHAnsi" w:cstheme="minorHAnsi"/>
          <w:b/>
          <w:caps/>
          <w:sz w:val="24"/>
          <w:szCs w:val="24"/>
          <w:lang w:val="pt-PT" w:eastAsia="pt-BR"/>
        </w:rPr>
      </w:pPr>
    </w:p>
    <w:p w14:paraId="265985BD" w14:textId="77777777" w:rsidR="00EB3BED" w:rsidRPr="00EB3BED" w:rsidRDefault="00EB3BED" w:rsidP="00EB3BED">
      <w:pPr>
        <w:jc w:val="both"/>
        <w:rPr>
          <w:rFonts w:asciiTheme="minorHAnsi" w:hAnsiTheme="minorHAnsi" w:cstheme="minorHAnsi"/>
          <w:color w:val="000000"/>
          <w:lang w:eastAsia="pt-BR"/>
        </w:rPr>
      </w:pPr>
      <w:r w:rsidRPr="00EB3BED">
        <w:rPr>
          <w:rFonts w:asciiTheme="minorHAnsi" w:hAnsiTheme="minorHAnsi" w:cstheme="minorHAnsi"/>
          <w:color w:val="000000"/>
          <w:lang w:eastAsia="pt-BR"/>
        </w:rPr>
        <w:t xml:space="preserve">4.1 Brochura simples – Higienização geral, aplicação de novas guardas, </w:t>
      </w:r>
      <w:proofErr w:type="spellStart"/>
      <w:r w:rsidRPr="00EB3BED">
        <w:rPr>
          <w:rFonts w:asciiTheme="minorHAnsi" w:hAnsiTheme="minorHAnsi" w:cstheme="minorHAnsi"/>
          <w:color w:val="000000"/>
          <w:lang w:eastAsia="pt-BR"/>
        </w:rPr>
        <w:t>aparação</w:t>
      </w:r>
      <w:proofErr w:type="spellEnd"/>
      <w:r w:rsidRPr="00EB3BED">
        <w:rPr>
          <w:rFonts w:asciiTheme="minorHAnsi" w:hAnsiTheme="minorHAnsi" w:cstheme="minorHAnsi"/>
          <w:color w:val="000000"/>
          <w:lang w:eastAsia="pt-BR"/>
        </w:rPr>
        <w:t>, nova costura (quando aplicável), colagem reforçada.</w:t>
      </w:r>
    </w:p>
    <w:p w14:paraId="536C5A95" w14:textId="77777777" w:rsidR="00EB3BED" w:rsidRPr="00EB3BED" w:rsidRDefault="00EB3BED" w:rsidP="00EB3BED">
      <w:pPr>
        <w:jc w:val="both"/>
        <w:rPr>
          <w:rFonts w:asciiTheme="minorHAnsi" w:hAnsiTheme="minorHAnsi" w:cstheme="minorHAnsi"/>
          <w:color w:val="000000"/>
          <w:lang w:eastAsia="pt-BR"/>
        </w:rPr>
      </w:pPr>
      <w:r w:rsidRPr="00EB3BED">
        <w:rPr>
          <w:rFonts w:asciiTheme="minorHAnsi" w:hAnsiTheme="minorHAnsi" w:cstheme="minorHAnsi"/>
          <w:color w:val="000000"/>
          <w:lang w:eastAsia="pt-BR"/>
        </w:rPr>
        <w:t xml:space="preserve">4.2 Lombada - Higienização geral, remoção de partes danificadas com aplicação de cantoneiras e lombada, aplicação de novas guardas, </w:t>
      </w:r>
      <w:proofErr w:type="spellStart"/>
      <w:r w:rsidRPr="00EB3BED">
        <w:rPr>
          <w:rFonts w:asciiTheme="minorHAnsi" w:hAnsiTheme="minorHAnsi" w:cstheme="minorHAnsi"/>
          <w:color w:val="000000"/>
          <w:lang w:eastAsia="pt-BR"/>
        </w:rPr>
        <w:t>aparação</w:t>
      </w:r>
      <w:proofErr w:type="spellEnd"/>
      <w:r w:rsidRPr="00EB3BED">
        <w:rPr>
          <w:rFonts w:asciiTheme="minorHAnsi" w:hAnsiTheme="minorHAnsi" w:cstheme="minorHAnsi"/>
          <w:color w:val="000000"/>
          <w:lang w:eastAsia="pt-BR"/>
        </w:rPr>
        <w:t>, nova costura (quando aplicável), colagem reforçada.</w:t>
      </w:r>
    </w:p>
    <w:p w14:paraId="7EDBE56F" w14:textId="77777777" w:rsidR="00EB3BED" w:rsidRPr="00EB3BED" w:rsidRDefault="00EB3BED" w:rsidP="00EB3BED">
      <w:pPr>
        <w:jc w:val="both"/>
        <w:rPr>
          <w:rFonts w:asciiTheme="minorHAnsi" w:hAnsiTheme="minorHAnsi" w:cstheme="minorHAnsi"/>
          <w:color w:val="000000"/>
          <w:lang w:eastAsia="pt-BR"/>
        </w:rPr>
      </w:pPr>
      <w:r w:rsidRPr="00EB3BED">
        <w:rPr>
          <w:rFonts w:asciiTheme="minorHAnsi" w:hAnsiTheme="minorHAnsi" w:cstheme="minorHAnsi"/>
          <w:color w:val="000000"/>
          <w:lang w:eastAsia="pt-BR"/>
        </w:rPr>
        <w:t xml:space="preserve">4.3 </w:t>
      </w:r>
      <w:r w:rsidRPr="00EB3BED">
        <w:rPr>
          <w:rFonts w:asciiTheme="minorHAnsi" w:hAnsiTheme="minorHAnsi" w:cstheme="minorHAnsi"/>
          <w:bCs/>
          <w:color w:val="000000"/>
          <w:kern w:val="2"/>
          <w:lang w:eastAsia="zh-CN"/>
        </w:rPr>
        <w:t>Capa dura hot-</w:t>
      </w:r>
      <w:proofErr w:type="spellStart"/>
      <w:r w:rsidRPr="00EB3BED">
        <w:rPr>
          <w:rFonts w:asciiTheme="minorHAnsi" w:hAnsiTheme="minorHAnsi" w:cstheme="minorHAnsi"/>
          <w:bCs/>
          <w:color w:val="000000"/>
          <w:kern w:val="2"/>
          <w:lang w:eastAsia="zh-CN"/>
        </w:rPr>
        <w:t>stamp</w:t>
      </w:r>
      <w:proofErr w:type="spellEnd"/>
      <w:r w:rsidRPr="00EB3BED">
        <w:rPr>
          <w:rFonts w:asciiTheme="minorHAnsi" w:hAnsiTheme="minorHAnsi" w:cstheme="minorHAnsi"/>
          <w:bCs/>
          <w:color w:val="000000"/>
          <w:kern w:val="2"/>
          <w:lang w:eastAsia="zh-CN"/>
        </w:rPr>
        <w:t xml:space="preserve"> - Higienização geral, confecção e colocação de nova capa dura com impressão hot-</w:t>
      </w:r>
      <w:proofErr w:type="spellStart"/>
      <w:r w:rsidRPr="00EB3BED">
        <w:rPr>
          <w:rFonts w:asciiTheme="minorHAnsi" w:hAnsiTheme="minorHAnsi" w:cstheme="minorHAnsi"/>
          <w:bCs/>
          <w:color w:val="000000"/>
          <w:kern w:val="2"/>
          <w:lang w:eastAsia="zh-CN"/>
        </w:rPr>
        <w:t>stamp</w:t>
      </w:r>
      <w:proofErr w:type="spellEnd"/>
      <w:r w:rsidRPr="00EB3BED">
        <w:rPr>
          <w:rFonts w:asciiTheme="minorHAnsi" w:hAnsiTheme="minorHAnsi" w:cstheme="minorHAnsi"/>
          <w:bCs/>
          <w:color w:val="000000"/>
          <w:kern w:val="2"/>
          <w:lang w:eastAsia="zh-CN"/>
        </w:rPr>
        <w:t xml:space="preserve">, aplicação de novas guardas, </w:t>
      </w:r>
      <w:proofErr w:type="spellStart"/>
      <w:r w:rsidRPr="00EB3BED">
        <w:rPr>
          <w:rFonts w:asciiTheme="minorHAnsi" w:hAnsiTheme="minorHAnsi" w:cstheme="minorHAnsi"/>
          <w:bCs/>
          <w:color w:val="000000"/>
          <w:kern w:val="2"/>
          <w:lang w:eastAsia="zh-CN"/>
        </w:rPr>
        <w:t>aparação</w:t>
      </w:r>
      <w:proofErr w:type="spellEnd"/>
      <w:r w:rsidRPr="00EB3BED">
        <w:rPr>
          <w:rFonts w:asciiTheme="minorHAnsi" w:hAnsiTheme="minorHAnsi" w:cstheme="minorHAnsi"/>
          <w:bCs/>
          <w:color w:val="000000"/>
          <w:kern w:val="2"/>
          <w:lang w:eastAsia="zh-CN"/>
        </w:rPr>
        <w:t>, nova costura (quando aplicável), colagem reforçada.</w:t>
      </w:r>
    </w:p>
    <w:p w14:paraId="54FDD553" w14:textId="77777777" w:rsidR="00EB3BED" w:rsidRPr="00EB3BED" w:rsidRDefault="00EB3BED" w:rsidP="00EB3BED">
      <w:pPr>
        <w:jc w:val="both"/>
        <w:rPr>
          <w:rFonts w:asciiTheme="minorHAnsi" w:hAnsiTheme="minorHAnsi" w:cstheme="minorHAnsi"/>
          <w:bCs/>
          <w:color w:val="000000"/>
          <w:kern w:val="2"/>
          <w:lang w:eastAsia="zh-CN"/>
        </w:rPr>
      </w:pPr>
      <w:r w:rsidRPr="00EB3BED">
        <w:rPr>
          <w:rFonts w:asciiTheme="minorHAnsi" w:hAnsiTheme="minorHAnsi" w:cstheme="minorHAnsi"/>
          <w:color w:val="000000"/>
          <w:lang w:eastAsia="pt-BR"/>
        </w:rPr>
        <w:t xml:space="preserve">4.4 </w:t>
      </w:r>
      <w:r w:rsidRPr="00EB3BED">
        <w:rPr>
          <w:rFonts w:asciiTheme="minorHAnsi" w:hAnsiTheme="minorHAnsi" w:cstheme="minorHAnsi"/>
          <w:bCs/>
          <w:color w:val="000000"/>
          <w:kern w:val="2"/>
          <w:lang w:eastAsia="zh-CN"/>
        </w:rPr>
        <w:t>Capa dura espelho - Higienização geral, confecção e colocação de nova capa dura com aproveitamento da capa original e impressão hot-</w:t>
      </w:r>
      <w:proofErr w:type="spellStart"/>
      <w:r w:rsidRPr="00EB3BED">
        <w:rPr>
          <w:rFonts w:asciiTheme="minorHAnsi" w:hAnsiTheme="minorHAnsi" w:cstheme="minorHAnsi"/>
          <w:bCs/>
          <w:color w:val="000000"/>
          <w:kern w:val="2"/>
          <w:lang w:eastAsia="zh-CN"/>
        </w:rPr>
        <w:t>stamp</w:t>
      </w:r>
      <w:proofErr w:type="spellEnd"/>
      <w:r w:rsidRPr="00EB3BED">
        <w:rPr>
          <w:rFonts w:asciiTheme="minorHAnsi" w:hAnsiTheme="minorHAnsi" w:cstheme="minorHAnsi"/>
          <w:bCs/>
          <w:color w:val="000000"/>
          <w:kern w:val="2"/>
          <w:lang w:eastAsia="zh-CN"/>
        </w:rPr>
        <w:t xml:space="preserve"> na lombada (quando aplicável), aplicação de novas guardas, </w:t>
      </w:r>
      <w:proofErr w:type="spellStart"/>
      <w:r w:rsidRPr="00EB3BED">
        <w:rPr>
          <w:rFonts w:asciiTheme="minorHAnsi" w:hAnsiTheme="minorHAnsi" w:cstheme="minorHAnsi"/>
          <w:bCs/>
          <w:color w:val="000000"/>
          <w:kern w:val="2"/>
          <w:lang w:eastAsia="zh-CN"/>
        </w:rPr>
        <w:t>aparação</w:t>
      </w:r>
      <w:proofErr w:type="spellEnd"/>
      <w:r w:rsidRPr="00EB3BED">
        <w:rPr>
          <w:rFonts w:asciiTheme="minorHAnsi" w:hAnsiTheme="minorHAnsi" w:cstheme="minorHAnsi"/>
          <w:bCs/>
          <w:color w:val="000000"/>
          <w:kern w:val="2"/>
          <w:lang w:eastAsia="zh-CN"/>
        </w:rPr>
        <w:t>, nova costura (quando aplicável), colagem reforçada.</w:t>
      </w:r>
    </w:p>
    <w:p w14:paraId="28EDB0B0" w14:textId="77777777" w:rsidR="00EB3BED" w:rsidRPr="00EB3BED" w:rsidRDefault="00EB3BED" w:rsidP="00EB3BED">
      <w:pPr>
        <w:jc w:val="both"/>
        <w:rPr>
          <w:rFonts w:asciiTheme="minorHAnsi" w:hAnsiTheme="minorHAnsi" w:cstheme="minorHAnsi"/>
          <w:bCs/>
          <w:color w:val="000000"/>
          <w:kern w:val="2"/>
          <w:lang w:eastAsia="zh-CN"/>
        </w:rPr>
      </w:pPr>
      <w:r w:rsidRPr="00EB3BED">
        <w:rPr>
          <w:rFonts w:asciiTheme="minorHAnsi" w:hAnsiTheme="minorHAnsi" w:cstheme="minorHAnsi"/>
          <w:color w:val="000000"/>
          <w:lang w:eastAsia="pt-BR"/>
        </w:rPr>
        <w:t xml:space="preserve">4.5 </w:t>
      </w:r>
      <w:r w:rsidRPr="00EB3BED">
        <w:rPr>
          <w:rFonts w:asciiTheme="minorHAnsi" w:hAnsiTheme="minorHAnsi" w:cstheme="minorHAnsi"/>
          <w:bCs/>
          <w:color w:val="000000"/>
          <w:kern w:val="2"/>
          <w:lang w:eastAsia="zh-CN"/>
        </w:rPr>
        <w:t xml:space="preserve">Capa dura digital - Higienização geral, confecção e colocação de nova capa dura com aproveitamento da capa original via digitalização, aplicação de novas guardas, </w:t>
      </w:r>
      <w:proofErr w:type="spellStart"/>
      <w:r w:rsidRPr="00EB3BED">
        <w:rPr>
          <w:rFonts w:asciiTheme="minorHAnsi" w:hAnsiTheme="minorHAnsi" w:cstheme="minorHAnsi"/>
          <w:bCs/>
          <w:color w:val="000000"/>
          <w:kern w:val="2"/>
          <w:lang w:eastAsia="zh-CN"/>
        </w:rPr>
        <w:t>aparação</w:t>
      </w:r>
      <w:proofErr w:type="spellEnd"/>
      <w:r w:rsidRPr="00EB3BED">
        <w:rPr>
          <w:rFonts w:asciiTheme="minorHAnsi" w:hAnsiTheme="minorHAnsi" w:cstheme="minorHAnsi"/>
          <w:bCs/>
          <w:color w:val="000000"/>
          <w:kern w:val="2"/>
          <w:lang w:eastAsia="zh-CN"/>
        </w:rPr>
        <w:t>, nova costura (quando aplicável), colagem reforçada.</w:t>
      </w:r>
    </w:p>
    <w:p w14:paraId="41A01A1E" w14:textId="77777777" w:rsidR="00EB3BED" w:rsidRPr="00EB3BED" w:rsidRDefault="00EB3BED" w:rsidP="00EB3BED">
      <w:pPr>
        <w:jc w:val="both"/>
        <w:rPr>
          <w:rFonts w:asciiTheme="minorHAnsi" w:hAnsiTheme="minorHAnsi" w:cstheme="minorHAnsi"/>
          <w:color w:val="000000"/>
          <w:lang w:eastAsia="pt-BR"/>
        </w:rPr>
      </w:pPr>
      <w:r w:rsidRPr="00EB3BED">
        <w:rPr>
          <w:rFonts w:asciiTheme="minorHAnsi" w:hAnsiTheme="minorHAnsi" w:cstheme="minorHAnsi"/>
          <w:color w:val="000000"/>
          <w:lang w:eastAsia="pt-BR"/>
        </w:rPr>
        <w:t xml:space="preserve">4.6 </w:t>
      </w:r>
      <w:r w:rsidRPr="00EB3BED">
        <w:rPr>
          <w:rFonts w:asciiTheme="minorHAnsi" w:hAnsiTheme="minorHAnsi" w:cstheme="minorHAnsi"/>
          <w:color w:val="000000"/>
        </w:rPr>
        <w:t xml:space="preserve">Brochura digital - Higienização geral, confecção e colocação de nova capa brochura com aproveitamento da capa original via digitalização, aplicação de novas guardas, </w:t>
      </w:r>
      <w:proofErr w:type="spellStart"/>
      <w:r w:rsidRPr="00EB3BED">
        <w:rPr>
          <w:rFonts w:asciiTheme="minorHAnsi" w:hAnsiTheme="minorHAnsi" w:cstheme="minorHAnsi"/>
          <w:color w:val="000000"/>
        </w:rPr>
        <w:t>aparação</w:t>
      </w:r>
      <w:proofErr w:type="spellEnd"/>
      <w:r w:rsidRPr="00EB3BED">
        <w:rPr>
          <w:rFonts w:asciiTheme="minorHAnsi" w:hAnsiTheme="minorHAnsi" w:cstheme="minorHAnsi"/>
          <w:color w:val="000000"/>
        </w:rPr>
        <w:t>, nova costura (quando aplicável), colagem reforçada.</w:t>
      </w:r>
    </w:p>
    <w:p w14:paraId="3616C3FF" w14:textId="77777777" w:rsidR="00EB3BED" w:rsidRPr="00EB3BED" w:rsidRDefault="00EB3BED" w:rsidP="00EB3BED">
      <w:pPr>
        <w:jc w:val="both"/>
        <w:rPr>
          <w:rFonts w:asciiTheme="minorHAnsi" w:hAnsiTheme="minorHAnsi" w:cstheme="minorHAnsi"/>
          <w:color w:val="000000"/>
          <w:lang w:eastAsia="pt-BR"/>
        </w:rPr>
      </w:pPr>
      <w:r w:rsidRPr="00EB3BED">
        <w:rPr>
          <w:rFonts w:asciiTheme="minorHAnsi" w:hAnsiTheme="minorHAnsi" w:cstheme="minorHAnsi"/>
          <w:color w:val="000000"/>
          <w:lang w:eastAsia="pt-BR"/>
        </w:rPr>
        <w:t>4.7 Enxerto de folhas xerocadas</w:t>
      </w:r>
    </w:p>
    <w:p w14:paraId="2269D1F9" w14:textId="77777777" w:rsidR="00EB3BED" w:rsidRPr="00EB3BED" w:rsidRDefault="00EB3BED" w:rsidP="00EB3BED">
      <w:pPr>
        <w:jc w:val="both"/>
        <w:rPr>
          <w:rFonts w:asciiTheme="minorHAnsi" w:hAnsiTheme="minorHAnsi" w:cstheme="minorHAnsi"/>
          <w:color w:val="000000"/>
          <w:lang w:eastAsia="pt-BR"/>
        </w:rPr>
      </w:pPr>
      <w:r w:rsidRPr="00EB3BED">
        <w:rPr>
          <w:rFonts w:asciiTheme="minorHAnsi" w:hAnsiTheme="minorHAnsi" w:cstheme="minorHAnsi"/>
          <w:color w:val="000000"/>
          <w:lang w:eastAsia="pt-BR"/>
        </w:rPr>
        <w:t>4.8 Restauração a úmido c/ papel especial</w:t>
      </w:r>
    </w:p>
    <w:p w14:paraId="50A90A1C" w14:textId="77777777" w:rsidR="00EB3BED" w:rsidRPr="00EB3BED" w:rsidRDefault="00EB3BED" w:rsidP="00EB3BED">
      <w:pPr>
        <w:jc w:val="both"/>
        <w:rPr>
          <w:rFonts w:asciiTheme="minorHAnsi" w:hAnsiTheme="minorHAnsi" w:cstheme="minorHAnsi"/>
          <w:color w:val="000000"/>
          <w:lang w:eastAsia="pt-BR"/>
        </w:rPr>
      </w:pPr>
      <w:r w:rsidRPr="00EB3BED">
        <w:rPr>
          <w:rFonts w:asciiTheme="minorHAnsi" w:hAnsiTheme="minorHAnsi" w:cstheme="minorHAnsi"/>
          <w:color w:val="000000"/>
          <w:lang w:eastAsia="pt-BR"/>
        </w:rPr>
        <w:lastRenderedPageBreak/>
        <w:t>4.9 Aplicação de carcelas</w:t>
      </w:r>
    </w:p>
    <w:p w14:paraId="7FF5A70A" w14:textId="77777777" w:rsidR="00EB3BED" w:rsidRPr="00EB3BED" w:rsidRDefault="00EB3BED" w:rsidP="00EB3BED">
      <w:pPr>
        <w:jc w:val="both"/>
        <w:rPr>
          <w:rFonts w:asciiTheme="minorHAnsi" w:hAnsiTheme="minorHAnsi" w:cstheme="minorHAnsi"/>
          <w:color w:val="000000"/>
          <w:lang w:eastAsia="pt-BR"/>
        </w:rPr>
      </w:pPr>
      <w:r w:rsidRPr="00EB3BED">
        <w:rPr>
          <w:rFonts w:asciiTheme="minorHAnsi" w:hAnsiTheme="minorHAnsi" w:cstheme="minorHAnsi"/>
          <w:color w:val="000000"/>
          <w:lang w:eastAsia="pt-BR"/>
        </w:rPr>
        <w:t>4.10 Remoção de fita adesiva</w:t>
      </w:r>
    </w:p>
    <w:p w14:paraId="0E1626CB" w14:textId="77777777" w:rsidR="00EB3BED" w:rsidRPr="00EB3BED" w:rsidRDefault="00EB3BED" w:rsidP="00EB3BED">
      <w:pPr>
        <w:jc w:val="both"/>
        <w:rPr>
          <w:rFonts w:asciiTheme="minorHAnsi" w:hAnsiTheme="minorHAnsi" w:cstheme="minorHAnsi"/>
          <w:color w:val="000000"/>
          <w:lang w:eastAsia="pt-BR"/>
        </w:rPr>
      </w:pPr>
      <w:r w:rsidRPr="00EB3BED">
        <w:rPr>
          <w:rFonts w:asciiTheme="minorHAnsi" w:hAnsiTheme="minorHAnsi" w:cstheme="minorHAnsi"/>
          <w:color w:val="000000"/>
          <w:lang w:eastAsia="pt-BR"/>
        </w:rPr>
        <w:t>4.11 Restauração, encadernação e higienização de obras raras e/ou documentos históricos</w:t>
      </w:r>
    </w:p>
    <w:p w14:paraId="02DAEC7A" w14:textId="77777777" w:rsidR="00EB3BED" w:rsidRPr="00EB3BED" w:rsidRDefault="00EB3BED" w:rsidP="00EB3BED">
      <w:pPr>
        <w:jc w:val="both"/>
        <w:rPr>
          <w:rFonts w:asciiTheme="minorHAnsi" w:hAnsiTheme="minorHAnsi" w:cstheme="minorHAnsi"/>
          <w:color w:val="000000"/>
        </w:rPr>
      </w:pPr>
      <w:r w:rsidRPr="00EB3BED">
        <w:rPr>
          <w:rFonts w:asciiTheme="minorHAnsi" w:hAnsiTheme="minorHAnsi" w:cstheme="minorHAnsi"/>
          <w:color w:val="000000"/>
          <w:lang w:eastAsia="pt-BR"/>
        </w:rPr>
        <w:t xml:space="preserve">4.12 </w:t>
      </w:r>
      <w:r w:rsidRPr="00EB3BED">
        <w:rPr>
          <w:rFonts w:asciiTheme="minorHAnsi" w:hAnsiTheme="minorHAnsi" w:cstheme="minorHAnsi"/>
          <w:bCs/>
          <w:color w:val="000000"/>
        </w:rPr>
        <w:t xml:space="preserve">Digitalização de livros e monografias </w:t>
      </w:r>
      <w:r w:rsidRPr="00EB3BED">
        <w:rPr>
          <w:rFonts w:asciiTheme="minorHAnsi" w:hAnsiTheme="minorHAnsi" w:cstheme="minorHAnsi"/>
          <w:color w:val="000000"/>
        </w:rPr>
        <w:t>- Fornecimento de cópia das obras em formato digital (PDF A – OCR) – em “pen drive</w:t>
      </w:r>
    </w:p>
    <w:p w14:paraId="23AEB6AD" w14:textId="77777777" w:rsidR="00EB3BED" w:rsidRPr="00EB3BED" w:rsidRDefault="00EB3BED" w:rsidP="00EB3BED">
      <w:pPr>
        <w:pStyle w:val="CG1"/>
        <w:tabs>
          <w:tab w:val="left" w:pos="900"/>
        </w:tabs>
        <w:spacing w:after="0"/>
        <w:rPr>
          <w:rFonts w:asciiTheme="minorHAnsi" w:hAnsiTheme="minorHAnsi" w:cstheme="minorHAnsi"/>
          <w:sz w:val="24"/>
          <w:szCs w:val="24"/>
          <w:u w:val="single"/>
          <w:lang w:val="pt-PT"/>
        </w:rPr>
      </w:pPr>
    </w:p>
    <w:p w14:paraId="00A2C0BA" w14:textId="77777777" w:rsidR="00EB3BED" w:rsidRPr="00EB3BED" w:rsidRDefault="00EB3BED" w:rsidP="00EB3BED">
      <w:pPr>
        <w:pStyle w:val="CG1"/>
        <w:tabs>
          <w:tab w:val="left" w:pos="900"/>
        </w:tabs>
        <w:spacing w:after="0"/>
        <w:rPr>
          <w:rFonts w:asciiTheme="minorHAnsi" w:hAnsiTheme="minorHAnsi" w:cstheme="minorHAnsi"/>
          <w:sz w:val="24"/>
          <w:szCs w:val="24"/>
          <w:u w:val="single"/>
          <w:lang w:val="pt-PT"/>
        </w:rPr>
      </w:pPr>
      <w:r w:rsidRPr="00EB3BED">
        <w:rPr>
          <w:rFonts w:asciiTheme="minorHAnsi" w:hAnsiTheme="minorHAnsi" w:cstheme="minorHAnsi"/>
          <w:sz w:val="24"/>
          <w:szCs w:val="24"/>
          <w:u w:val="single"/>
          <w:lang w:val="pt-PT"/>
        </w:rPr>
        <w:t xml:space="preserve">Para efeitos de tamanho, considera-se: </w:t>
      </w:r>
    </w:p>
    <w:p w14:paraId="7EC85AAF" w14:textId="77777777" w:rsidR="00EB3BED" w:rsidRPr="00EB3BED" w:rsidRDefault="00EB3BED" w:rsidP="00EB3BED">
      <w:pPr>
        <w:pStyle w:val="PargrafodaLista"/>
        <w:numPr>
          <w:ilvl w:val="0"/>
          <w:numId w:val="39"/>
        </w:numPr>
        <w:tabs>
          <w:tab w:val="left" w:pos="523"/>
          <w:tab w:val="left" w:pos="1046"/>
        </w:tabs>
        <w:jc w:val="both"/>
        <w:rPr>
          <w:rFonts w:asciiTheme="minorHAnsi" w:hAnsiTheme="minorHAnsi" w:cstheme="minorHAnsi"/>
          <w:color w:val="000000"/>
          <w:sz w:val="24"/>
          <w:szCs w:val="24"/>
        </w:rPr>
      </w:pPr>
      <w:r w:rsidRPr="00EB3BED">
        <w:rPr>
          <w:rFonts w:asciiTheme="minorHAnsi" w:hAnsiTheme="minorHAnsi" w:cstheme="minorHAnsi"/>
          <w:color w:val="000000"/>
          <w:sz w:val="24"/>
          <w:szCs w:val="24"/>
        </w:rPr>
        <w:t>Pequeno = altura até 180mm; Grande = altura acima de 180mm</w:t>
      </w:r>
    </w:p>
    <w:p w14:paraId="674BF7D7" w14:textId="77777777" w:rsidR="00EB3BED" w:rsidRPr="00EB3BED" w:rsidRDefault="00EB3BED" w:rsidP="00EB3BED">
      <w:pPr>
        <w:pStyle w:val="PargrafodaLista"/>
        <w:numPr>
          <w:ilvl w:val="0"/>
          <w:numId w:val="39"/>
        </w:numPr>
        <w:tabs>
          <w:tab w:val="left" w:pos="523"/>
          <w:tab w:val="left" w:pos="1046"/>
        </w:tabs>
        <w:jc w:val="both"/>
        <w:rPr>
          <w:rFonts w:asciiTheme="minorHAnsi" w:hAnsiTheme="minorHAnsi" w:cstheme="minorHAnsi"/>
          <w:color w:val="000000"/>
          <w:sz w:val="24"/>
          <w:szCs w:val="24"/>
        </w:rPr>
      </w:pPr>
      <w:r w:rsidRPr="00EB3BED">
        <w:rPr>
          <w:rFonts w:asciiTheme="minorHAnsi" w:hAnsiTheme="minorHAnsi" w:cstheme="minorHAnsi"/>
          <w:color w:val="000000"/>
          <w:sz w:val="24"/>
          <w:szCs w:val="24"/>
        </w:rPr>
        <w:t xml:space="preserve">A4 tamanho (210x297mm) A3 (297x420 mm) Considera-se acima de A4 os tamanhos A3 – A2 – A1. </w:t>
      </w:r>
    </w:p>
    <w:p w14:paraId="686FD9AE" w14:textId="77777777" w:rsidR="00EB3BED" w:rsidRPr="00EB3BED" w:rsidRDefault="00EB3BED" w:rsidP="00EB3BED">
      <w:pPr>
        <w:ind w:left="502"/>
        <w:jc w:val="both"/>
        <w:rPr>
          <w:rFonts w:asciiTheme="minorHAnsi" w:hAnsiTheme="minorHAnsi" w:cstheme="minorHAnsi"/>
          <w:color w:val="FF0000"/>
          <w:lang w:val="pt-PT" w:eastAsia="pt-BR"/>
        </w:rPr>
      </w:pPr>
    </w:p>
    <w:p w14:paraId="25FEDB9A" w14:textId="77777777" w:rsidR="00EB3BED" w:rsidRPr="00EB3BED" w:rsidRDefault="00EB3BED" w:rsidP="00EB3BED">
      <w:pPr>
        <w:pStyle w:val="PargrafodaLista"/>
        <w:numPr>
          <w:ilvl w:val="0"/>
          <w:numId w:val="38"/>
        </w:numPr>
        <w:suppressAutoHyphens/>
        <w:spacing w:after="0" w:line="240" w:lineRule="auto"/>
        <w:ind w:left="709" w:hanging="709"/>
        <w:jc w:val="both"/>
        <w:rPr>
          <w:rFonts w:asciiTheme="minorHAnsi" w:hAnsiTheme="minorHAnsi" w:cstheme="minorHAnsi"/>
          <w:b/>
          <w:sz w:val="24"/>
          <w:szCs w:val="24"/>
          <w:lang w:eastAsia="pt-BR"/>
        </w:rPr>
      </w:pPr>
      <w:r w:rsidRPr="00EB3BED">
        <w:rPr>
          <w:rFonts w:asciiTheme="minorHAnsi" w:hAnsiTheme="minorHAnsi" w:cstheme="minorHAnsi"/>
          <w:b/>
          <w:color w:val="000000"/>
          <w:sz w:val="24"/>
          <w:szCs w:val="24"/>
          <w:lang w:eastAsia="pt-BR"/>
        </w:rPr>
        <w:t>OBRIGAÇÕES DA CONTRATADA</w:t>
      </w:r>
    </w:p>
    <w:p w14:paraId="3D3B724B" w14:textId="77777777" w:rsidR="00EB3BED" w:rsidRPr="00EB3BED" w:rsidRDefault="00EB3BED" w:rsidP="00EB3BED">
      <w:pPr>
        <w:ind w:left="360"/>
        <w:jc w:val="both"/>
        <w:rPr>
          <w:rFonts w:asciiTheme="minorHAnsi" w:hAnsiTheme="minorHAnsi" w:cstheme="minorHAnsi"/>
          <w:b/>
          <w:lang w:eastAsia="pt-BR"/>
        </w:rPr>
      </w:pPr>
    </w:p>
    <w:p w14:paraId="2C9C8ECC" w14:textId="77777777" w:rsidR="00EB3BED" w:rsidRPr="00EB3BED" w:rsidRDefault="00EB3BED" w:rsidP="00EB3BED">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color w:val="000000"/>
          <w:sz w:val="24"/>
          <w:szCs w:val="24"/>
          <w:lang w:eastAsia="pt-BR"/>
        </w:rPr>
        <w:t>Manter durante a execução do Contrato, todas as condições de habilitação e qualificação exigidas na licitação.</w:t>
      </w:r>
    </w:p>
    <w:p w14:paraId="0D1F0300" w14:textId="77777777" w:rsidR="00EB3BED" w:rsidRPr="00EB3BED" w:rsidRDefault="00EB3BED" w:rsidP="00EB3BED">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sz w:val="24"/>
          <w:szCs w:val="24"/>
          <w:lang w:val="pt-PT" w:eastAsia="pt-BR"/>
        </w:rPr>
        <w:t>Entregar documentação comprobatória da Contratação e habilitação do Contratado e/ou do</w:t>
      </w:r>
      <w:r w:rsidRPr="00EB3BED">
        <w:rPr>
          <w:rFonts w:asciiTheme="minorHAnsi" w:hAnsiTheme="minorHAnsi" w:cstheme="minorHAnsi"/>
          <w:color w:val="000000"/>
          <w:sz w:val="24"/>
          <w:szCs w:val="24"/>
          <w:lang w:eastAsia="pt-BR"/>
        </w:rPr>
        <w:t xml:space="preserve"> profissional responsável indicado pela empresa, sempre que solicitado pela Contratante, no decorrer da vigência da OS.</w:t>
      </w:r>
    </w:p>
    <w:p w14:paraId="79C2D723" w14:textId="77777777" w:rsidR="00EB3BED" w:rsidRPr="00EB3BED" w:rsidRDefault="00EB3BED" w:rsidP="00EB3BED">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color w:val="000000"/>
          <w:sz w:val="24"/>
          <w:szCs w:val="24"/>
          <w:lang w:eastAsia="pt-BR"/>
        </w:rPr>
        <w:t>Manter o mais completo sigilo das informações constantes dos relatórios bem como das demais informações das quais tiver acesso em razão do Contrato que vier a ser assinado.</w:t>
      </w:r>
    </w:p>
    <w:p w14:paraId="42C44623" w14:textId="77777777" w:rsidR="00EB3BED" w:rsidRPr="00EB3BED" w:rsidRDefault="00EB3BED" w:rsidP="00EB3BED">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sz w:val="24"/>
          <w:szCs w:val="24"/>
        </w:rPr>
        <w:t>Prestar todos os esclarecimentos que forem solicitados pela CONTRATANTE, cujas reclamações se obriga prontamente atender.</w:t>
      </w:r>
    </w:p>
    <w:p w14:paraId="7EC38042" w14:textId="77777777" w:rsidR="00EB3BED" w:rsidRPr="00EB3BED" w:rsidRDefault="00EB3BED" w:rsidP="00EB3BED">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color w:val="000000"/>
          <w:sz w:val="24"/>
          <w:szCs w:val="24"/>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2D1C521F" w14:textId="77777777" w:rsidR="00EB3BED" w:rsidRPr="00EB3BED" w:rsidRDefault="00EB3BED" w:rsidP="00EB3BED">
      <w:pPr>
        <w:pStyle w:val="PargrafodaLista"/>
        <w:numPr>
          <w:ilvl w:val="1"/>
          <w:numId w:val="38"/>
        </w:numPr>
        <w:suppressAutoHyphens/>
        <w:spacing w:after="0" w:line="240" w:lineRule="auto"/>
        <w:ind w:left="0" w:firstLine="0"/>
        <w:jc w:val="both"/>
        <w:rPr>
          <w:rFonts w:asciiTheme="minorHAnsi" w:hAnsiTheme="minorHAnsi" w:cstheme="minorHAnsi"/>
          <w:sz w:val="24"/>
          <w:szCs w:val="24"/>
          <w:lang w:val="pt-PT" w:eastAsia="pt-BR"/>
        </w:rPr>
      </w:pPr>
      <w:r w:rsidRPr="00EB3BED">
        <w:rPr>
          <w:rFonts w:asciiTheme="minorHAnsi" w:hAnsiTheme="minorHAnsi" w:cstheme="minorHAnsi"/>
          <w:sz w:val="24"/>
          <w:szCs w:val="24"/>
        </w:rPr>
        <w:t>Prestar os serviços objeto do Contrato dentro de elevados padrões de qualidade, fornecendo todos os materiais necessários para a perfeita execução dos serviços a qual tenha sido vencedora.</w:t>
      </w:r>
    </w:p>
    <w:p w14:paraId="328749B4" w14:textId="77777777" w:rsidR="00EB3BED" w:rsidRPr="00EB3BED" w:rsidRDefault="00EB3BED" w:rsidP="00EB3BED">
      <w:pPr>
        <w:pStyle w:val="PargrafodaLista"/>
        <w:numPr>
          <w:ilvl w:val="1"/>
          <w:numId w:val="38"/>
        </w:numPr>
        <w:suppressAutoHyphens/>
        <w:spacing w:after="0" w:line="240" w:lineRule="auto"/>
        <w:ind w:left="0" w:firstLine="0"/>
        <w:jc w:val="both"/>
        <w:rPr>
          <w:rFonts w:asciiTheme="minorHAnsi" w:hAnsiTheme="minorHAnsi" w:cstheme="minorHAnsi"/>
          <w:sz w:val="24"/>
          <w:szCs w:val="24"/>
          <w:lang w:val="pt-PT" w:eastAsia="pt-BR"/>
        </w:rPr>
      </w:pPr>
      <w:r w:rsidRPr="00EB3BED">
        <w:rPr>
          <w:rFonts w:asciiTheme="minorHAnsi" w:hAnsiTheme="minorHAnsi" w:cstheme="minorHAnsi"/>
          <w:sz w:val="24"/>
          <w:szCs w:val="24"/>
          <w:lang w:val="pt-PT" w:eastAsia="pt-BR"/>
        </w:rPr>
        <w:t>A contratada responderá inteira e solidariamente pela qualidade e autenticidade da matéria prima empregada na fabricação de seus produtos, mesmo não sendo a fabricante, obrigando-se a substituir, as suas expensas, no todo ou em parte o objeto desta licitação em que se verificarem vícios, defeitos, incorreções, resultantes da fabricação ou transporte, constatado visualmente ou em laboratório, correndo estes custos por sua conta.</w:t>
      </w:r>
    </w:p>
    <w:p w14:paraId="0B233B16" w14:textId="77777777" w:rsidR="00EB3BED" w:rsidRPr="00EB3BED" w:rsidRDefault="00EB3BED" w:rsidP="00EB3BED">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sz w:val="24"/>
          <w:szCs w:val="24"/>
        </w:rPr>
        <w:t>sendo exclusivamente sua responsabilidade a entrega dos materiais, objeto desta licitação, nos locais informados neste memorial, bem como os custos decorrentes.</w:t>
      </w:r>
    </w:p>
    <w:p w14:paraId="619E7369" w14:textId="77777777" w:rsidR="00EB3BED" w:rsidRPr="00EB3BED" w:rsidRDefault="00EB3BED" w:rsidP="00EB3BED">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bCs/>
          <w:sz w:val="24"/>
          <w:szCs w:val="24"/>
          <w:lang w:val="pt-PT"/>
        </w:rPr>
        <w:t>Os materiais apresentados com defeitos ou falhas deverão ser substituídos no prazo de no máximo 72 horas, sob pena de bloqueio de pagamento e demais penalidades cabíveis.</w:t>
      </w:r>
    </w:p>
    <w:p w14:paraId="16BE7ABC" w14:textId="77777777" w:rsidR="00EB3BED" w:rsidRPr="00EB3BED" w:rsidRDefault="00EB3BED" w:rsidP="00EB3BED">
      <w:pPr>
        <w:pStyle w:val="PargrafodaLista"/>
        <w:numPr>
          <w:ilvl w:val="1"/>
          <w:numId w:val="38"/>
        </w:numPr>
        <w:suppressAutoHyphens/>
        <w:spacing w:after="0" w:line="240" w:lineRule="auto"/>
        <w:ind w:left="0" w:firstLine="0"/>
        <w:jc w:val="both"/>
        <w:rPr>
          <w:rFonts w:asciiTheme="minorHAnsi" w:hAnsiTheme="minorHAnsi" w:cstheme="minorHAnsi"/>
          <w:sz w:val="24"/>
          <w:szCs w:val="24"/>
          <w:lang w:val="pt-PT" w:eastAsia="pt-BR"/>
        </w:rPr>
      </w:pPr>
      <w:r w:rsidRPr="00EB3BED">
        <w:rPr>
          <w:rFonts w:asciiTheme="minorHAnsi" w:hAnsiTheme="minorHAnsi" w:cstheme="minorHAnsi"/>
          <w:sz w:val="24"/>
          <w:szCs w:val="24"/>
          <w:lang w:val="pt-PT" w:eastAsia="pt-BR"/>
        </w:rPr>
        <w:t>O extravio de materiais deverá ser reembolsado através da reposição por outro novo, num prazo máximo de 15 dias.</w:t>
      </w:r>
    </w:p>
    <w:p w14:paraId="24772DE1" w14:textId="77777777" w:rsidR="00EB3BED" w:rsidRPr="00EB3BED" w:rsidRDefault="00EB3BED" w:rsidP="00EB3BED">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color w:val="000000"/>
          <w:sz w:val="24"/>
          <w:szCs w:val="24"/>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0B27D154" w14:textId="77777777" w:rsidR="00EB3BED" w:rsidRPr="00EB3BED" w:rsidRDefault="00EB3BED" w:rsidP="00EB3BED">
      <w:pPr>
        <w:pStyle w:val="PargrafodaLista"/>
        <w:numPr>
          <w:ilvl w:val="1"/>
          <w:numId w:val="38"/>
        </w:numPr>
        <w:suppressAutoHyphens/>
        <w:spacing w:after="0" w:line="240" w:lineRule="auto"/>
        <w:ind w:left="0" w:firstLine="0"/>
        <w:jc w:val="both"/>
        <w:rPr>
          <w:rFonts w:asciiTheme="minorHAnsi" w:hAnsiTheme="minorHAnsi" w:cstheme="minorHAnsi"/>
          <w:sz w:val="24"/>
          <w:szCs w:val="24"/>
          <w:lang w:val="pt-PT" w:eastAsia="pt-BR"/>
        </w:rPr>
      </w:pPr>
      <w:r w:rsidRPr="00EB3BED">
        <w:rPr>
          <w:rFonts w:asciiTheme="minorHAnsi" w:hAnsiTheme="minorHAnsi" w:cstheme="minorHAnsi"/>
          <w:sz w:val="24"/>
          <w:szCs w:val="24"/>
          <w:lang w:val="pt-PT" w:eastAsia="pt-BR"/>
        </w:rPr>
        <w:t>Não transferir, sob nenhum pretexto, a responsabilidade da Contratada para terceiros, sejam fabricantes, técnicos, sub-contratadas ou quaisquer outros.</w:t>
      </w:r>
    </w:p>
    <w:p w14:paraId="11964D06" w14:textId="77777777" w:rsidR="00EB3BED" w:rsidRPr="00EB3BED" w:rsidRDefault="00EB3BED" w:rsidP="00EB3BED">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color w:val="000000"/>
          <w:sz w:val="24"/>
          <w:szCs w:val="24"/>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4E1599EC" w14:textId="77777777" w:rsidR="00EB3BED" w:rsidRPr="00EB3BED" w:rsidRDefault="00EB3BED" w:rsidP="00EB3BED">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color w:val="000000"/>
          <w:sz w:val="24"/>
          <w:szCs w:val="24"/>
          <w:lang w:eastAsia="pt-BR"/>
        </w:rPr>
        <w:lastRenderedPageBreak/>
        <w:t xml:space="preserve">Fornecer e zelar pela utilização por parte de seus funcionários de equipamentos de segurança pessoal. A </w:t>
      </w:r>
      <w:r w:rsidRPr="00EB3BED">
        <w:rPr>
          <w:rFonts w:asciiTheme="minorHAnsi" w:hAnsiTheme="minorHAnsi" w:cstheme="minorHAnsi"/>
          <w:sz w:val="24"/>
          <w:szCs w:val="24"/>
          <w:lang w:eastAsia="pt-BR"/>
        </w:rPr>
        <w:t>resistência a não utilização destes poderá ensejar rescisão contratual.</w:t>
      </w:r>
    </w:p>
    <w:p w14:paraId="2DBEDC29" w14:textId="77777777" w:rsidR="00EB3BED" w:rsidRPr="00EB3BED" w:rsidRDefault="00EB3BED" w:rsidP="00EB3BED">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color w:val="000000"/>
          <w:sz w:val="24"/>
          <w:szCs w:val="24"/>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0E10DA2E" w14:textId="77777777" w:rsidR="00EB3BED" w:rsidRPr="00EB3BED" w:rsidRDefault="00EB3BED" w:rsidP="00EB3BED">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color w:val="000000"/>
          <w:sz w:val="24"/>
          <w:szCs w:val="24"/>
          <w:lang w:eastAsia="pt-BR"/>
        </w:rPr>
        <w:t>Responsabilizar-se por eventuais danos materiais, ou acidentes pessoais, causados à UDESC ou a terceiros, que eventualmente venham a ocorrer em consequência de seus serviços.</w:t>
      </w:r>
    </w:p>
    <w:p w14:paraId="378EBC8D" w14:textId="77777777" w:rsidR="00EB3BED" w:rsidRPr="00EB3BED" w:rsidRDefault="00EB3BED" w:rsidP="00EB3BED">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color w:val="000000"/>
          <w:sz w:val="24"/>
          <w:szCs w:val="24"/>
          <w:lang w:eastAsia="pt-BR"/>
        </w:rPr>
        <w:t>Dispor e manter veículos e sistemas de comunicação eficiente, de forma a garantir o cumprimento dos prazos de atendimento.</w:t>
      </w:r>
    </w:p>
    <w:p w14:paraId="79E43CA5" w14:textId="77777777" w:rsidR="00EB3BED" w:rsidRPr="00EB3BED" w:rsidRDefault="00EB3BED" w:rsidP="00EB3BED">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sz w:val="24"/>
          <w:szCs w:val="24"/>
          <w:lang w:eastAsia="pt-BR"/>
        </w:rPr>
        <w:t>Entregar o local do serviço limpo, sem a presença de restos de produtos utilizados para o serviço ou quaisquer outros materiais.</w:t>
      </w:r>
    </w:p>
    <w:p w14:paraId="43F77476" w14:textId="77777777" w:rsidR="00EB3BED" w:rsidRPr="00EB3BED" w:rsidRDefault="00EB3BED" w:rsidP="00EB3BED">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sz w:val="24"/>
          <w:szCs w:val="24"/>
        </w:rPr>
        <w:t>Assumir inteira responsabilidade pela execução dos serviços, ficando expressamente estipulado que não se estabelece, por força da prestação de serviços objeto deste Contrato, qualquer relação de emprego entre a CONTRATANTE e os empregados que a CONTRATADA fornecer para execução dos serviços, correndo por conta exclusiva desta última as obrigações decorrentes da legislação trabalhistas, previdenciária, fiscal e comercial, as quais se obriga saldar na época devida.</w:t>
      </w:r>
    </w:p>
    <w:p w14:paraId="073BA9B6" w14:textId="77777777" w:rsidR="00EB3BED" w:rsidRPr="00EB3BED" w:rsidRDefault="00EB3BED" w:rsidP="00EB3BED">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sz w:val="24"/>
          <w:szCs w:val="24"/>
        </w:rPr>
        <w:t>Efetuar de imediato, sempre que exigido pela CONTRATANTE que declara os motivos da exigência, o afastamento de qualquer empregado ou subcontratado, cuja atuação, permanência ou comportamento sejam julgados inconvenientes ou insatisfatórios ao bom andamento dos serviços contratados ou ao interesse do serviço público.</w:t>
      </w:r>
    </w:p>
    <w:p w14:paraId="16EA729A" w14:textId="77777777" w:rsidR="00EB3BED" w:rsidRPr="00EB3BED" w:rsidRDefault="00EB3BED" w:rsidP="00EB3BED">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bCs/>
          <w:sz w:val="24"/>
          <w:szCs w:val="24"/>
        </w:rPr>
        <w:t>Ter seus funcionários devidamente registrados e segurados (quanto a acidentes e outros), conforme a Consolidação das Leis do Trabalho.</w:t>
      </w:r>
    </w:p>
    <w:p w14:paraId="3B3B3C5C" w14:textId="77777777" w:rsidR="00EB3BED" w:rsidRPr="00EB3BED" w:rsidRDefault="00EB3BED" w:rsidP="00EB3BED">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sz w:val="24"/>
          <w:szCs w:val="24"/>
        </w:rPr>
        <w:t>A Contratada não poderá cobrar quaisquer valores adicionais ao valor do contrato, tais como custos de deslocamento, alimentação, transporte, alojamento, trabalho em sábados, domingos, feriados ou em horário noturno.</w:t>
      </w:r>
    </w:p>
    <w:p w14:paraId="6A877B06" w14:textId="77777777" w:rsidR="00EB3BED" w:rsidRPr="00EB3BED" w:rsidRDefault="00EB3BED" w:rsidP="00EB3BED">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sz w:val="24"/>
          <w:szCs w:val="24"/>
        </w:rPr>
        <w:t>Caberá à Contratada fornecer ao seu pessoal uniforme e identidade funcional, o qual deverá portar em lugar visível, sem os quais não será permitido o acesso nas dependências da Contratante.</w:t>
      </w:r>
    </w:p>
    <w:p w14:paraId="6A877AB5" w14:textId="72A9735F" w:rsidR="00EB3BED" w:rsidRPr="00EB3BED" w:rsidRDefault="00EB3BED" w:rsidP="00EB3BED">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sz w:val="24"/>
          <w:szCs w:val="24"/>
        </w:rPr>
        <w:t xml:space="preserve">É de responsabilidade da Contratada respeitar e fazer com que seu pessoal respeite à Legislação sobre segurança, meio ambiente, higiene e medicina do trabalho, sua regulamentação, bem como as disciplinas, regulamentos e normas afins, inclusive o fornecimento e a cobrança do uso por parte de seus funcionários de equipamentos de proteção individual – </w:t>
      </w:r>
      <w:proofErr w:type="spellStart"/>
      <w:r w:rsidRPr="00EB3BED">
        <w:rPr>
          <w:rFonts w:asciiTheme="minorHAnsi" w:hAnsiTheme="minorHAnsi" w:cstheme="minorHAnsi"/>
          <w:sz w:val="24"/>
          <w:szCs w:val="24"/>
        </w:rPr>
        <w:t>EPI’s</w:t>
      </w:r>
      <w:proofErr w:type="spellEnd"/>
      <w:r w:rsidRPr="00EB3BED">
        <w:rPr>
          <w:rFonts w:asciiTheme="minorHAnsi" w:hAnsiTheme="minorHAnsi" w:cstheme="minorHAnsi"/>
          <w:sz w:val="24"/>
          <w:szCs w:val="24"/>
        </w:rPr>
        <w:t>.</w:t>
      </w:r>
    </w:p>
    <w:p w14:paraId="6A7B5050" w14:textId="77777777" w:rsidR="00EB3BED" w:rsidRPr="00EB3BED" w:rsidRDefault="00EB3BED" w:rsidP="00EB3BED">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sz w:val="24"/>
          <w:szCs w:val="24"/>
          <w:lang w:val="pt-PT" w:eastAsia="pt-BR"/>
        </w:rPr>
        <w:t>Não será excluída a responsabilidade civil da Contratada, ainda que possua o aceite dos produtos pela Contratante,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17C4EFBF" w14:textId="77777777" w:rsidR="00EB3BED" w:rsidRPr="00EB3BED" w:rsidRDefault="00EB3BED" w:rsidP="00EB3BED">
      <w:pPr>
        <w:pStyle w:val="PargrafodaLista"/>
        <w:numPr>
          <w:ilvl w:val="1"/>
          <w:numId w:val="38"/>
        </w:numPr>
        <w:suppressAutoHyphens/>
        <w:spacing w:after="0" w:line="240" w:lineRule="auto"/>
        <w:ind w:left="0" w:firstLine="0"/>
        <w:jc w:val="both"/>
        <w:rPr>
          <w:rFonts w:asciiTheme="minorHAnsi" w:hAnsiTheme="minorHAnsi" w:cstheme="minorHAnsi"/>
          <w:color w:val="000000"/>
          <w:sz w:val="24"/>
          <w:szCs w:val="24"/>
          <w:lang w:eastAsia="pt-BR"/>
        </w:rPr>
      </w:pPr>
      <w:r w:rsidRPr="00EB3BED">
        <w:rPr>
          <w:rFonts w:asciiTheme="minorHAnsi" w:hAnsiTheme="minorHAnsi" w:cstheme="minorHAnsi"/>
          <w:color w:val="000000"/>
          <w:sz w:val="24"/>
          <w:szCs w:val="24"/>
          <w:lang w:eastAsia="pt-BR"/>
        </w:rPr>
        <w:t>Na emissão das Notas Fiscais e DANFES deverá ser informado o número do empenho.</w:t>
      </w:r>
    </w:p>
    <w:p w14:paraId="60C71F41" w14:textId="792E2E54" w:rsidR="00EB3BED" w:rsidRPr="00EB3BED" w:rsidRDefault="00EB3BED" w:rsidP="00EB3BED">
      <w:pPr>
        <w:jc w:val="both"/>
        <w:rPr>
          <w:rFonts w:asciiTheme="minorHAnsi" w:hAnsiTheme="minorHAnsi" w:cstheme="minorHAnsi"/>
          <w:b/>
          <w:u w:val="single"/>
          <w:lang w:eastAsia="pt-BR"/>
        </w:rPr>
      </w:pPr>
      <w:r w:rsidRPr="00EB3BED">
        <w:rPr>
          <w:rFonts w:asciiTheme="minorHAnsi" w:hAnsiTheme="minorHAnsi" w:cstheme="minorHAnsi"/>
          <w:lang w:val="pt-PT" w:eastAsia="pt-BR"/>
        </w:rPr>
        <w:t>5.27 Capacitação Operacional: Atestado(s) ou certidão (ões) da empresa proponente por execução de serviços de características semelhantes ao do objeto desta Licitação, fornecido por pessoa jurídica de direito público ou privado (diversa da empresa proponente).</w:t>
      </w:r>
    </w:p>
    <w:bookmarkEnd w:id="5"/>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1682ED2E" w:rsidR="00082D65" w:rsidRDefault="00082D65" w:rsidP="00082D65">
      <w:pPr>
        <w:jc w:val="center"/>
        <w:rPr>
          <w:rFonts w:ascii="Calibri" w:hAnsi="Calibri" w:cs="Calibri"/>
          <w:b/>
        </w:rPr>
      </w:pPr>
      <w:r w:rsidRPr="00A36C4C">
        <w:rPr>
          <w:rFonts w:ascii="Calibri" w:hAnsi="Calibri" w:cs="Calibri"/>
          <w:b/>
        </w:rPr>
        <w:t xml:space="preserve">PREGÃO </w:t>
      </w:r>
      <w:r w:rsidRPr="00EB3BED">
        <w:rPr>
          <w:rFonts w:ascii="Calibri" w:hAnsi="Calibri" w:cs="Calibri"/>
          <w:b/>
        </w:rPr>
        <w:t xml:space="preserve">ELETRÔNICO Nº </w:t>
      </w:r>
      <w:r w:rsidR="00F2392A" w:rsidRPr="00EB3BED">
        <w:rPr>
          <w:rFonts w:ascii="Calibri" w:hAnsi="Calibri" w:cs="Calibri"/>
          <w:b/>
        </w:rPr>
        <w:t>0</w:t>
      </w:r>
      <w:r w:rsidR="00EB3BED" w:rsidRPr="00EB3BED">
        <w:rPr>
          <w:rFonts w:ascii="Calibri" w:hAnsi="Calibri" w:cs="Calibri"/>
          <w:b/>
        </w:rPr>
        <w:t>515</w:t>
      </w:r>
      <w:r w:rsidR="00F2392A" w:rsidRPr="00EB3BED">
        <w:rPr>
          <w:rFonts w:ascii="Calibri" w:hAnsi="Calibri" w:cs="Calibri"/>
          <w:b/>
        </w:rPr>
        <w:t>/20</w:t>
      </w:r>
      <w:r w:rsidR="00095A81" w:rsidRPr="00EB3BED">
        <w:rPr>
          <w:rFonts w:ascii="Calibri" w:hAnsi="Calibri" w:cs="Calibri"/>
          <w:b/>
        </w:rPr>
        <w:t>2</w:t>
      </w:r>
      <w:r w:rsidR="00EB3BED" w:rsidRPr="00EB3BED">
        <w:rPr>
          <w:rFonts w:ascii="Calibri" w:hAnsi="Calibri" w:cs="Calibri"/>
          <w:b/>
        </w:rPr>
        <w:t>1</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2294FD74"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00D00E77">
        <w:rPr>
          <w:rFonts w:ascii="Calibri" w:hAnsi="Calibri" w:cs="Calibri"/>
          <w:b/>
        </w:rPr>
        <w:t>II</w:t>
      </w:r>
    </w:p>
    <w:p w14:paraId="48CC0343" w14:textId="59843FA2" w:rsidR="00F81BF6" w:rsidRPr="00EB3BED"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w:t>
      </w:r>
      <w:r w:rsidRPr="00EB3BED">
        <w:rPr>
          <w:rFonts w:ascii="Calibri" w:hAnsi="Calibri"/>
          <w:sz w:val="24"/>
          <w14:shadow w14:blurRad="0" w14:dist="0" w14:dir="0" w14:sx="0" w14:sy="0" w14:kx="0" w14:ky="0" w14:algn="none">
            <w14:srgbClr w14:val="000000"/>
          </w14:shadow>
        </w:rPr>
        <w:t xml:space="preserve">nº </w:t>
      </w:r>
      <w:r w:rsidR="00F2392A" w:rsidRPr="00EB3BED">
        <w:rPr>
          <w:rFonts w:ascii="Calibri" w:hAnsi="Calibri"/>
          <w:sz w:val="24"/>
          <w14:shadow w14:blurRad="0" w14:dist="0" w14:dir="0" w14:sx="0" w14:sy="0" w14:kx="0" w14:ky="0" w14:algn="none">
            <w14:srgbClr w14:val="000000"/>
          </w14:shadow>
        </w:rPr>
        <w:t>0</w:t>
      </w:r>
      <w:r w:rsidR="00EB3BED" w:rsidRPr="00EB3BED">
        <w:rPr>
          <w:rFonts w:ascii="Calibri" w:hAnsi="Calibri"/>
          <w:sz w:val="24"/>
          <w14:shadow w14:blurRad="0" w14:dist="0" w14:dir="0" w14:sx="0" w14:sy="0" w14:kx="0" w14:ky="0" w14:algn="none">
            <w14:srgbClr w14:val="000000"/>
          </w14:shadow>
        </w:rPr>
        <w:t>515</w:t>
      </w:r>
      <w:r w:rsidR="00F2392A" w:rsidRPr="00EB3BED">
        <w:rPr>
          <w:rFonts w:ascii="Calibri" w:hAnsi="Calibri"/>
          <w:sz w:val="24"/>
          <w14:shadow w14:blurRad="0" w14:dist="0" w14:dir="0" w14:sx="0" w14:sy="0" w14:kx="0" w14:ky="0" w14:algn="none">
            <w14:srgbClr w14:val="000000"/>
          </w14:shadow>
        </w:rPr>
        <w:t>/20</w:t>
      </w:r>
      <w:r w:rsidR="00095A81" w:rsidRPr="00EB3BED">
        <w:rPr>
          <w:rFonts w:ascii="Calibri" w:hAnsi="Calibri"/>
          <w:sz w:val="24"/>
          <w14:shadow w14:blurRad="0" w14:dist="0" w14:dir="0" w14:sx="0" w14:sy="0" w14:kx="0" w14:ky="0" w14:algn="none">
            <w14:srgbClr w14:val="000000"/>
          </w14:shadow>
        </w:rPr>
        <w:t>2</w:t>
      </w:r>
      <w:r w:rsidR="00EB3BED" w:rsidRPr="00EB3BED">
        <w:rPr>
          <w:rFonts w:ascii="Calibri" w:hAnsi="Calibri"/>
          <w:sz w:val="24"/>
          <w14:shadow w14:blurRad="0" w14:dist="0" w14:dir="0" w14:sx="0" w14:sy="0" w14:kx="0" w14:ky="0" w14:algn="none">
            <w14:srgbClr w14:val="000000"/>
          </w14:shadow>
        </w:rPr>
        <w:t>1</w:t>
      </w:r>
    </w:p>
    <w:p w14:paraId="55A5FD0D" w14:textId="77777777" w:rsidR="00F81BF6" w:rsidRPr="00EB3BED" w:rsidRDefault="00F81BF6" w:rsidP="00C1105C">
      <w:pPr>
        <w:pStyle w:val="Recuodecorpodetexto2"/>
        <w:spacing w:after="0" w:line="240" w:lineRule="auto"/>
        <w:ind w:left="3827"/>
        <w:jc w:val="both"/>
        <w:rPr>
          <w:rFonts w:ascii="Calibri" w:hAnsi="Calibri"/>
          <w:b/>
        </w:rPr>
      </w:pPr>
      <w:r w:rsidRPr="00EB3BED">
        <w:rPr>
          <w:rFonts w:ascii="Calibri" w:hAnsi="Calibri"/>
          <w:b/>
        </w:rPr>
        <w:t>MINUTA DE CONTRATO</w:t>
      </w:r>
    </w:p>
    <w:p w14:paraId="5BE9C226" w14:textId="77777777" w:rsidR="00C1105C" w:rsidRPr="00EB3BED" w:rsidRDefault="00C1105C" w:rsidP="00C1105C">
      <w:pPr>
        <w:pStyle w:val="Recuodecorpodetexto2"/>
        <w:spacing w:after="0" w:line="240" w:lineRule="auto"/>
        <w:ind w:left="3827"/>
        <w:jc w:val="both"/>
        <w:rPr>
          <w:rFonts w:ascii="Calibri" w:hAnsi="Calibri"/>
          <w:b/>
        </w:rPr>
      </w:pPr>
    </w:p>
    <w:p w14:paraId="31CA1142" w14:textId="69C6C92B" w:rsidR="00F81BF6" w:rsidRPr="009B21AF" w:rsidRDefault="00EB3BED" w:rsidP="00F81BF6">
      <w:pPr>
        <w:pStyle w:val="Recuodecorpodetexto2"/>
        <w:spacing w:line="240" w:lineRule="auto"/>
        <w:ind w:left="3827"/>
        <w:jc w:val="both"/>
        <w:rPr>
          <w:rFonts w:ascii="Calibri" w:hAnsi="Calibri"/>
          <w:bCs/>
          <w:sz w:val="22"/>
          <w:szCs w:val="22"/>
        </w:rPr>
      </w:pPr>
      <w:bookmarkStart w:id="7" w:name="_Hlk68620562"/>
      <w:r w:rsidRPr="00EB3BED">
        <w:rPr>
          <w:rFonts w:ascii="Calibri" w:hAnsi="Calibri" w:cs="Calibri"/>
          <w:b/>
          <w:sz w:val="22"/>
          <w:szCs w:val="22"/>
        </w:rPr>
        <w:t>CONTRATAÇÃO DE EMPRESAS PARA PRESTAÇÃO DE SERVIÇOS DE ENCADERNAÇÃO, RESTAURAÇÃO E DIGITALIZAÇÃO DE ACERVOS DAS BIBLIOTECAS DA UDESC</w:t>
      </w:r>
      <w:r w:rsidR="00A94E47" w:rsidRPr="00EB3BED">
        <w:rPr>
          <w:rFonts w:ascii="Calibri" w:hAnsi="Calibri"/>
          <w:bCs/>
          <w:sz w:val="22"/>
          <w:szCs w:val="22"/>
        </w:rPr>
        <w:t xml:space="preserve"> </w:t>
      </w:r>
      <w:bookmarkEnd w:id="7"/>
      <w:r w:rsidR="00F81BF6" w:rsidRPr="00EB3BED">
        <w:rPr>
          <w:rFonts w:ascii="Calibri" w:hAnsi="Calibri"/>
          <w:bCs/>
          <w:sz w:val="22"/>
          <w:szCs w:val="22"/>
        </w:rPr>
        <w:t>QUE ENTRE SI CELEBRAM A FUNDAÇÃO UNIVERSIDADE DO ESTADO DE SANTA CATARINA – UDESC E A EMPRESA ...............</w:t>
      </w:r>
      <w:r w:rsidR="00F81BF6" w:rsidRPr="009B21AF">
        <w:rPr>
          <w:rFonts w:ascii="Calibri" w:hAnsi="Calibri"/>
          <w:bCs/>
          <w:sz w:val="22"/>
          <w:szCs w:val="22"/>
        </w:rPr>
        <w:t xml:space="preserve"> </w:t>
      </w:r>
    </w:p>
    <w:p w14:paraId="3004E892" w14:textId="77777777" w:rsidR="00F81BF6" w:rsidRPr="00D24E5C" w:rsidRDefault="00F81BF6" w:rsidP="00F81BF6">
      <w:pPr>
        <w:jc w:val="both"/>
        <w:rPr>
          <w:rFonts w:ascii="Calibri" w:hAnsi="Calibri"/>
          <w:bCs/>
          <w:sz w:val="22"/>
          <w:szCs w:val="22"/>
        </w:rPr>
      </w:pPr>
    </w:p>
    <w:p w14:paraId="475AE97A"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4DCDB660"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bookmarkStart w:id="8" w:name="_Hlk68620575"/>
      <w:r w:rsidR="00EB3BED" w:rsidRPr="00EB3BED">
        <w:rPr>
          <w:rFonts w:ascii="Calibri" w:hAnsi="Calibri" w:cs="Calibri"/>
          <w:b/>
          <w:color w:val="auto"/>
        </w:rPr>
        <w:t>CONTRATAÇÃO DE EMPRESAS PARA PRESTAÇÃO DE SERVIÇOS DE ENCADERNAÇÃO, RESTAURAÇÃO E DIGITALIZAÇÃO DE ACERVOS DAS BIBLIOTECAS DA UDESC</w:t>
      </w:r>
      <w:bookmarkEnd w:id="8"/>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00F50E3F"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4303D6F"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9B21AF">
        <w:rPr>
          <w:rFonts w:ascii="Calibri" w:hAnsi="Calibri" w:cs="Calibri"/>
          <w:bCs/>
          <w:szCs w:val="22"/>
        </w:rPr>
        <w:t>“ d</w:t>
      </w:r>
      <w:proofErr w:type="gramEnd"/>
      <w:r w:rsidRPr="009B21AF">
        <w:rPr>
          <w:rFonts w:ascii="Calibri" w:hAnsi="Calibri" w:cs="Calibri"/>
          <w:bCs/>
          <w:szCs w:val="22"/>
        </w:rPr>
        <w:t xml:space="preserve"> ” da Lei Federal nº 8.666, de 21 de junho de 1993.</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EB3BED"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EB3BED" w:rsidRDefault="00F81BF6" w:rsidP="00D439F8">
            <w:pPr>
              <w:snapToGrid w:val="0"/>
              <w:jc w:val="center"/>
              <w:rPr>
                <w:rFonts w:ascii="Calibri" w:hAnsi="Calibri" w:cs="Calibri"/>
                <w:b/>
                <w:bCs/>
                <w:sz w:val="22"/>
                <w:szCs w:val="22"/>
                <w:lang w:val="pt-PT"/>
              </w:rPr>
            </w:pPr>
            <w:r w:rsidRPr="00EB3BED">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2EB8C91E" w14:textId="77777777" w:rsidR="00F81BF6" w:rsidRPr="00EB3BED" w:rsidRDefault="00F81BF6" w:rsidP="00D439F8">
            <w:pPr>
              <w:snapToGrid w:val="0"/>
              <w:jc w:val="center"/>
              <w:rPr>
                <w:rFonts w:ascii="Calibri" w:hAnsi="Calibri" w:cs="Calibri"/>
                <w:b/>
                <w:bCs/>
                <w:sz w:val="22"/>
                <w:szCs w:val="22"/>
                <w:lang w:val="pt-PT"/>
              </w:rPr>
            </w:pPr>
            <w:r w:rsidRPr="00EB3BED">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EB3BED" w:rsidRDefault="00F81BF6" w:rsidP="00D439F8">
            <w:pPr>
              <w:snapToGrid w:val="0"/>
              <w:jc w:val="center"/>
              <w:rPr>
                <w:rFonts w:ascii="Calibri" w:hAnsi="Calibri" w:cs="Calibri"/>
                <w:b/>
                <w:bCs/>
                <w:sz w:val="22"/>
                <w:szCs w:val="22"/>
                <w:lang w:val="pt-PT"/>
              </w:rPr>
            </w:pPr>
            <w:r w:rsidRPr="00EB3BED">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77777777" w:rsidR="00F81BF6" w:rsidRPr="00D00E77" w:rsidRDefault="00F81BF6" w:rsidP="00D439F8">
            <w:pPr>
              <w:snapToGrid w:val="0"/>
              <w:jc w:val="center"/>
              <w:rPr>
                <w:rFonts w:ascii="Calibri" w:hAnsi="Calibri" w:cs="Calibri"/>
                <w:sz w:val="22"/>
                <w:szCs w:val="22"/>
                <w:highlight w:val="yellow"/>
              </w:rPr>
            </w:pPr>
          </w:p>
        </w:tc>
        <w:tc>
          <w:tcPr>
            <w:tcW w:w="4395" w:type="dxa"/>
            <w:tcBorders>
              <w:left w:val="single" w:sz="8" w:space="0" w:color="000000"/>
              <w:bottom w:val="single" w:sz="8" w:space="0" w:color="000000"/>
            </w:tcBorders>
          </w:tcPr>
          <w:p w14:paraId="24C8314E" w14:textId="77777777" w:rsidR="00F81BF6" w:rsidRPr="00D00E77" w:rsidRDefault="00F81BF6" w:rsidP="00D439F8">
            <w:pPr>
              <w:snapToGrid w:val="0"/>
              <w:jc w:val="center"/>
              <w:rPr>
                <w:rFonts w:ascii="Calibri" w:hAnsi="Calibri" w:cs="Calibri"/>
                <w:sz w:val="22"/>
                <w:szCs w:val="22"/>
                <w:highlight w:val="yellow"/>
              </w:rPr>
            </w:pPr>
          </w:p>
        </w:tc>
        <w:tc>
          <w:tcPr>
            <w:tcW w:w="3117" w:type="dxa"/>
            <w:tcBorders>
              <w:left w:val="single" w:sz="8" w:space="0" w:color="000000"/>
              <w:bottom w:val="single" w:sz="8" w:space="0" w:color="000000"/>
              <w:right w:val="single" w:sz="8" w:space="0" w:color="000000"/>
            </w:tcBorders>
          </w:tcPr>
          <w:p w14:paraId="2F184CD6" w14:textId="77777777" w:rsidR="00F81BF6" w:rsidRPr="00D00E77" w:rsidRDefault="00F81BF6" w:rsidP="00D439F8">
            <w:pPr>
              <w:snapToGrid w:val="0"/>
              <w:jc w:val="center"/>
              <w:rPr>
                <w:rFonts w:ascii="Calibri" w:hAnsi="Calibri" w:cs="Calibri"/>
                <w:sz w:val="22"/>
                <w:szCs w:val="22"/>
                <w:highlight w:val="yellow"/>
              </w:rPr>
            </w:pPr>
          </w:p>
        </w:tc>
      </w:tr>
    </w:tbl>
    <w:p w14:paraId="41EB234B" w14:textId="77777777" w:rsidR="00F81BF6" w:rsidRPr="00EB3BED" w:rsidRDefault="00F81BF6" w:rsidP="00F81BF6">
      <w:pPr>
        <w:jc w:val="both"/>
        <w:rPr>
          <w:rFonts w:ascii="Calibri" w:hAnsi="Calibri" w:cs="Calibri"/>
          <w:b/>
          <w:sz w:val="22"/>
          <w:szCs w:val="22"/>
        </w:rPr>
      </w:pPr>
      <w:r w:rsidRPr="00EB3BED">
        <w:rPr>
          <w:rFonts w:ascii="Calibri" w:hAnsi="Calibri" w:cs="Calibri"/>
          <w:b/>
          <w:sz w:val="22"/>
          <w:szCs w:val="22"/>
        </w:rPr>
        <w:t>CLÁUSULA QUARTA – Do Prazo de Vigência do Contrato</w:t>
      </w:r>
    </w:p>
    <w:p w14:paraId="74B5DB7F" w14:textId="60005B4A" w:rsidR="00F81BF6" w:rsidRPr="00D00E77" w:rsidRDefault="00F81BF6" w:rsidP="00D00E77">
      <w:pPr>
        <w:ind w:firstLine="142"/>
        <w:jc w:val="both"/>
        <w:rPr>
          <w:rFonts w:ascii="Calibri" w:hAnsi="Calibri"/>
        </w:rPr>
      </w:pPr>
      <w:r w:rsidRPr="00EB3BED">
        <w:rPr>
          <w:rFonts w:ascii="Calibri" w:hAnsi="Calibri" w:cs="Calibri"/>
          <w:b/>
          <w:bCs/>
          <w:szCs w:val="22"/>
        </w:rPr>
        <w:t>I -</w:t>
      </w:r>
      <w:r w:rsidRPr="00EB3BED">
        <w:rPr>
          <w:rFonts w:ascii="Calibri" w:hAnsi="Calibri" w:cs="Calibri"/>
          <w:bCs/>
          <w:szCs w:val="22"/>
        </w:rPr>
        <w:t xml:space="preserve"> O prazo de vigência deste instrumento tem início</w:t>
      </w:r>
      <w:r w:rsidR="00EB3BED" w:rsidRPr="00EB3BED">
        <w:rPr>
          <w:rFonts w:asciiTheme="minorHAnsi" w:hAnsiTheme="minorHAnsi" w:cstheme="minorHAnsi"/>
        </w:rPr>
        <w:t xml:space="preserve"> na data de sua assinatura até </w:t>
      </w:r>
      <w:bookmarkStart w:id="9" w:name="_Hlk68620590"/>
      <w:bookmarkStart w:id="10" w:name="_GoBack"/>
      <w:r w:rsidR="00EB3BED" w:rsidRPr="00EB3BED">
        <w:rPr>
          <w:rFonts w:asciiTheme="minorHAnsi" w:hAnsiTheme="minorHAnsi" w:cstheme="minorHAnsi"/>
        </w:rPr>
        <w:t>31 de dezembro de 2021.</w:t>
      </w:r>
      <w:bookmarkEnd w:id="9"/>
      <w:bookmarkEnd w:id="10"/>
    </w:p>
    <w:p w14:paraId="7FB27C83" w14:textId="77777777" w:rsidR="00F81BF6" w:rsidRPr="007515E5" w:rsidRDefault="00F81BF6" w:rsidP="00F81BF6">
      <w:pPr>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lastRenderedPageBreak/>
        <w:t>CLÁUSULA QUINTA – Das Obrigações das Partes</w:t>
      </w:r>
    </w:p>
    <w:p w14:paraId="593C6645" w14:textId="77777777" w:rsidR="004D2E80" w:rsidRPr="00DC6BAC" w:rsidRDefault="00DC6BAC" w:rsidP="002B3B6A">
      <w:pPr>
        <w:jc w:val="both"/>
        <w:rPr>
          <w:rFonts w:ascii="Calibri" w:hAnsi="Calibri" w:cs="Calibri"/>
          <w:bCs/>
          <w:color w:val="000000"/>
          <w:sz w:val="22"/>
          <w:szCs w:val="22"/>
        </w:rPr>
      </w:pPr>
      <w:bookmarkStart w:id="11" w:name="_Hlk38559687"/>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11"/>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77777777"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assumindo como exclusivamente seus riscos e as despesas decorrentes da boa e perfeita execução do objeto;</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507E480D"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179F0918"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4B2CA68C"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FA66B5D"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3E71BA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7762193F"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08BAFE60" w:rsidR="00C1105C" w:rsidRDefault="00C1105C" w:rsidP="00F81BF6">
      <w:pPr>
        <w:tabs>
          <w:tab w:val="left" w:pos="567"/>
        </w:tabs>
        <w:ind w:right="46"/>
        <w:jc w:val="both"/>
        <w:rPr>
          <w:rFonts w:ascii="Calibri" w:hAnsi="Calibri" w:cs="Calibri"/>
          <w:sz w:val="22"/>
          <w:szCs w:val="22"/>
        </w:rPr>
      </w:pPr>
    </w:p>
    <w:p w14:paraId="08BD7036" w14:textId="66867818" w:rsidR="00EB3BED" w:rsidRDefault="00EB3BED" w:rsidP="00F81BF6">
      <w:pPr>
        <w:tabs>
          <w:tab w:val="left" w:pos="567"/>
        </w:tabs>
        <w:ind w:right="46"/>
        <w:jc w:val="both"/>
        <w:rPr>
          <w:rFonts w:ascii="Calibri" w:hAnsi="Calibri" w:cs="Calibri"/>
          <w:sz w:val="22"/>
          <w:szCs w:val="22"/>
        </w:rPr>
      </w:pPr>
    </w:p>
    <w:p w14:paraId="4FBA1E90" w14:textId="32335F18" w:rsidR="00EB3BED" w:rsidRDefault="00EB3BED" w:rsidP="00F81BF6">
      <w:pPr>
        <w:tabs>
          <w:tab w:val="left" w:pos="567"/>
        </w:tabs>
        <w:ind w:right="46"/>
        <w:jc w:val="both"/>
        <w:rPr>
          <w:rFonts w:ascii="Calibri" w:hAnsi="Calibri" w:cs="Calibri"/>
          <w:sz w:val="22"/>
          <w:szCs w:val="22"/>
        </w:rPr>
      </w:pPr>
    </w:p>
    <w:p w14:paraId="77D3DAF5" w14:textId="77777777" w:rsidR="00EB3BED" w:rsidRPr="009B21AF" w:rsidRDefault="00EB3BED"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lastRenderedPageBreak/>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7C97160A" w:rsidR="00F81BF6" w:rsidRPr="009B21AF" w:rsidRDefault="007A2643"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rsidR="00EB3BED" w:rsidRPr="00EB3BED">
            <w:rPr>
              <w:rFonts w:asciiTheme="minorHAnsi" w:hAnsiTheme="minorHAnsi" w:cstheme="minorHAnsi"/>
              <w:b/>
            </w:rPr>
            <w:t>Florianópolis/SC</w:t>
          </w:r>
        </w:sdtContent>
      </w:sdt>
      <w:r w:rsidR="00DC6BAC" w:rsidRPr="00EB3BED">
        <w:rPr>
          <w:rFonts w:ascii="Calibri" w:hAnsi="Calibri" w:cs="Calibri"/>
          <w:bCs/>
          <w:sz w:val="22"/>
          <w:szCs w:val="22"/>
        </w:rPr>
        <w:t>, conforme datas das assinaturas digitais</w:t>
      </w:r>
      <w:r w:rsidR="00F81BF6" w:rsidRPr="00EB3BED">
        <w:rPr>
          <w:rFonts w:ascii="Calibri" w:hAnsi="Calibri" w:cs="Calibri"/>
          <w:bCs/>
          <w:sz w:val="22"/>
          <w:szCs w:val="22"/>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40FAB85B" w14:textId="77777777" w:rsidR="00F04A4C" w:rsidRPr="005711D8" w:rsidRDefault="00F04A4C" w:rsidP="00212B50">
      <w:pPr>
        <w:jc w:val="center"/>
        <w:rPr>
          <w:rFonts w:ascii="Calibri" w:hAnsi="Calibri" w:cs="Calibri"/>
          <w:sz w:val="22"/>
          <w:lang w:val="pt-PT"/>
        </w:rPr>
        <w:sectPr w:rsidR="00F04A4C" w:rsidRPr="005711D8" w:rsidSect="00AE67EB">
          <w:headerReference w:type="default" r:id="rId16"/>
          <w:footerReference w:type="default" r:id="rId17"/>
          <w:type w:val="continuous"/>
          <w:pgSz w:w="11907" w:h="16840" w:code="9"/>
          <w:pgMar w:top="851" w:right="708" w:bottom="794" w:left="1134" w:header="567" w:footer="567" w:gutter="0"/>
          <w:cols w:space="720"/>
        </w:sectPr>
      </w:pPr>
    </w:p>
    <w:p w14:paraId="6D7F5CC3" w14:textId="77777777" w:rsidR="00F803EB" w:rsidRPr="00E90298" w:rsidRDefault="00F803EB" w:rsidP="00F803EB">
      <w:pPr>
        <w:jc w:val="center"/>
        <w:rPr>
          <w:rFonts w:ascii="Calibri" w:hAnsi="Calibri" w:cs="Arial"/>
          <w:b/>
          <w:sz w:val="22"/>
          <w:szCs w:val="22"/>
        </w:rPr>
      </w:pPr>
      <w:bookmarkStart w:id="12" w:name="Anexo_VII"/>
      <w:r>
        <w:rPr>
          <w:rFonts w:ascii="Calibri" w:hAnsi="Calibri" w:cs="Arial"/>
          <w:b/>
          <w:sz w:val="22"/>
          <w:szCs w:val="22"/>
        </w:rPr>
        <w:lastRenderedPageBreak/>
        <w:t xml:space="preserve">ANEXO </w:t>
      </w:r>
      <w:r w:rsidR="000E5BEF">
        <w:rPr>
          <w:rFonts w:ascii="Calibri" w:hAnsi="Calibri" w:cs="Arial"/>
          <w:b/>
          <w:sz w:val="22"/>
          <w:szCs w:val="22"/>
        </w:rPr>
        <w:t>I</w:t>
      </w:r>
      <w:r w:rsidR="00D00E77">
        <w:rPr>
          <w:rFonts w:ascii="Calibri" w:hAnsi="Calibri" w:cs="Arial"/>
          <w:b/>
          <w:sz w:val="22"/>
          <w:szCs w:val="22"/>
        </w:rPr>
        <w:t>V</w:t>
      </w:r>
    </w:p>
    <w:bookmarkEnd w:id="12"/>
    <w:p w14:paraId="4A169FA6" w14:textId="77777777" w:rsidR="00F803EB" w:rsidRPr="00E90298" w:rsidRDefault="00F803EB" w:rsidP="00F803EB">
      <w:pPr>
        <w:jc w:val="center"/>
        <w:rPr>
          <w:rFonts w:ascii="Calibri" w:hAnsi="Calibri" w:cs="Arial"/>
          <w:bCs/>
          <w:sz w:val="10"/>
          <w:szCs w:val="10"/>
        </w:rPr>
      </w:pPr>
    </w:p>
    <w:p w14:paraId="60F7720D" w14:textId="10C3A006" w:rsidR="00F803EB" w:rsidRPr="00EB3BED" w:rsidRDefault="00F803EB" w:rsidP="00F803EB">
      <w:pPr>
        <w:pStyle w:val="Ttulo8"/>
        <w:numPr>
          <w:ilvl w:val="0"/>
          <w:numId w:val="0"/>
        </w:numPr>
        <w:rPr>
          <w:rFonts w:ascii="Calibri" w:hAnsi="Calibri" w:cs="Arial"/>
          <w:bCs w:val="0"/>
          <w:szCs w:val="22"/>
        </w:rPr>
      </w:pPr>
      <w:r w:rsidRPr="00EB3BED">
        <w:rPr>
          <w:rFonts w:ascii="Calibri" w:hAnsi="Calibri" w:cs="Arial"/>
          <w:bCs w:val="0"/>
          <w:szCs w:val="22"/>
        </w:rPr>
        <w:t xml:space="preserve">PREGÃO ELETRÔNICO nº </w:t>
      </w:r>
      <w:r w:rsidR="00F2392A" w:rsidRPr="00EB3BED">
        <w:rPr>
          <w:rFonts w:ascii="Calibri" w:hAnsi="Calibri" w:cs="Arial"/>
          <w:bCs w:val="0"/>
          <w:szCs w:val="22"/>
        </w:rPr>
        <w:t>0</w:t>
      </w:r>
      <w:r w:rsidR="00EB3BED" w:rsidRPr="00EB3BED">
        <w:rPr>
          <w:rFonts w:ascii="Calibri" w:hAnsi="Calibri" w:cs="Arial"/>
          <w:bCs w:val="0"/>
          <w:szCs w:val="22"/>
        </w:rPr>
        <w:t>515</w:t>
      </w:r>
      <w:r w:rsidR="00F2392A" w:rsidRPr="00EB3BED">
        <w:rPr>
          <w:rFonts w:ascii="Calibri" w:hAnsi="Calibri" w:cs="Arial"/>
          <w:bCs w:val="0"/>
          <w:szCs w:val="22"/>
        </w:rPr>
        <w:t>/20</w:t>
      </w:r>
      <w:r w:rsidR="00095A81" w:rsidRPr="00EB3BED">
        <w:rPr>
          <w:rFonts w:ascii="Calibri" w:hAnsi="Calibri" w:cs="Arial"/>
          <w:bCs w:val="0"/>
          <w:szCs w:val="22"/>
        </w:rPr>
        <w:t>2</w:t>
      </w:r>
      <w:r w:rsidR="00EB3BED" w:rsidRPr="00EB3BED">
        <w:rPr>
          <w:rFonts w:ascii="Calibri" w:hAnsi="Calibri" w:cs="Arial"/>
          <w:bCs w:val="0"/>
          <w:szCs w:val="22"/>
        </w:rPr>
        <w:t>1</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B3BED"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B3BED"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B3BED" w:rsidRDefault="00F803EB" w:rsidP="00FA48CA">
            <w:pPr>
              <w:ind w:left="-2213"/>
              <w:jc w:val="center"/>
              <w:rPr>
                <w:rFonts w:ascii="Calibri" w:hAnsi="Calibri" w:cs="Arial"/>
                <w:bCs/>
                <w:sz w:val="22"/>
                <w:szCs w:val="22"/>
              </w:rPr>
            </w:pPr>
            <w:r w:rsidRPr="00EB3BED">
              <w:rPr>
                <w:rFonts w:ascii="Calibri" w:hAnsi="Calibri" w:cs="Arial"/>
                <w:bCs/>
                <w:sz w:val="22"/>
                <w:szCs w:val="22"/>
              </w:rPr>
              <w:t>MODELO DE AUTORIZAÇÃO DE FORNECIMENTO</w:t>
            </w:r>
            <w:r w:rsidR="00BB2DC6" w:rsidRPr="00EB3BED">
              <w:rPr>
                <w:rFonts w:ascii="Calibri" w:hAnsi="Calibri" w:cs="Arial"/>
                <w:bCs/>
                <w:sz w:val="22"/>
                <w:szCs w:val="22"/>
              </w:rPr>
              <w:t>/ORDEM DE SERVIÇO</w:t>
            </w:r>
          </w:p>
          <w:p w14:paraId="0E283751" w14:textId="77777777" w:rsidR="00F803EB" w:rsidRPr="00EB3BED" w:rsidRDefault="00F803EB" w:rsidP="00FA48CA">
            <w:pPr>
              <w:spacing w:line="120" w:lineRule="auto"/>
              <w:rPr>
                <w:rFonts w:ascii="Calibri" w:eastAsia="Arial Unicode MS" w:hAnsi="Calibri" w:cs="Arial"/>
                <w:b/>
                <w:sz w:val="22"/>
                <w:szCs w:val="22"/>
              </w:rPr>
            </w:pPr>
          </w:p>
        </w:tc>
      </w:tr>
    </w:tbl>
    <w:p w14:paraId="7B694E1A" w14:textId="6CE69849" w:rsidR="00F803EB" w:rsidRPr="00EB3BED" w:rsidRDefault="00F803EB" w:rsidP="00F803EB">
      <w:pPr>
        <w:rPr>
          <w:rFonts w:ascii="Calibri" w:hAnsi="Calibri" w:cs="Arial"/>
          <w:sz w:val="20"/>
          <w:szCs w:val="20"/>
        </w:rPr>
      </w:pPr>
      <w:r w:rsidRPr="00EB3BED">
        <w:rPr>
          <w:rFonts w:ascii="Calibri" w:hAnsi="Calibri" w:cs="Arial"/>
          <w:sz w:val="20"/>
          <w:szCs w:val="20"/>
        </w:rPr>
        <w:t xml:space="preserve">Autorização de fornecimento vinculada ao Edital de Pregão Eletrônico nº </w:t>
      </w:r>
      <w:r w:rsidR="00C50B66" w:rsidRPr="00EB3BED">
        <w:rPr>
          <w:rFonts w:ascii="Calibri" w:hAnsi="Calibri" w:cs="Arial"/>
          <w:sz w:val="20"/>
          <w:szCs w:val="20"/>
        </w:rPr>
        <w:t>_____</w:t>
      </w:r>
      <w:r w:rsidR="00F2392A" w:rsidRPr="00EB3BED">
        <w:rPr>
          <w:rFonts w:ascii="Calibri" w:hAnsi="Calibri" w:cs="Arial"/>
          <w:sz w:val="20"/>
          <w:szCs w:val="20"/>
        </w:rPr>
        <w:t>/20</w:t>
      </w:r>
      <w:r w:rsidR="00095A81" w:rsidRPr="00EB3BED">
        <w:rPr>
          <w:rFonts w:ascii="Calibri" w:hAnsi="Calibri" w:cs="Arial"/>
          <w:sz w:val="20"/>
          <w:szCs w:val="20"/>
        </w:rPr>
        <w:t>2</w:t>
      </w:r>
      <w:r w:rsidR="00EB3BED" w:rsidRPr="00EB3BED">
        <w:rPr>
          <w:rFonts w:ascii="Calibri" w:hAnsi="Calibri" w:cs="Arial"/>
          <w:sz w:val="20"/>
          <w:szCs w:val="20"/>
        </w:rPr>
        <w:t>1</w:t>
      </w:r>
    </w:p>
    <w:p w14:paraId="11E63A01" w14:textId="402F1A9A" w:rsidR="00F803EB" w:rsidRPr="00E90298" w:rsidRDefault="00BB2DC6" w:rsidP="00F803EB">
      <w:pPr>
        <w:rPr>
          <w:rFonts w:ascii="Calibri" w:hAnsi="Calibri"/>
          <w:sz w:val="20"/>
          <w:szCs w:val="20"/>
        </w:rPr>
      </w:pPr>
      <w:r w:rsidRPr="00EB3BED">
        <w:rPr>
          <w:rFonts w:ascii="Calibri" w:hAnsi="Calibri" w:cs="Arial"/>
          <w:sz w:val="20"/>
          <w:szCs w:val="20"/>
        </w:rPr>
        <w:t xml:space="preserve">Autorização de fornecimento / </w:t>
      </w:r>
      <w:r w:rsidRPr="00EB3BED">
        <w:rPr>
          <w:rFonts w:ascii="Calibri" w:hAnsi="Calibri"/>
          <w:sz w:val="20"/>
          <w:szCs w:val="20"/>
        </w:rPr>
        <w:t>Ordem de Serviço nº ______/20</w:t>
      </w:r>
      <w:r w:rsidR="00095A81" w:rsidRPr="00EB3BED">
        <w:rPr>
          <w:rFonts w:ascii="Calibri" w:hAnsi="Calibri"/>
          <w:sz w:val="20"/>
          <w:szCs w:val="20"/>
        </w:rPr>
        <w:t>2</w:t>
      </w:r>
      <w:r w:rsidR="00EB3BED" w:rsidRPr="00EB3BED">
        <w:rPr>
          <w:rFonts w:ascii="Calibri" w:hAnsi="Calibri"/>
          <w:sz w:val="20"/>
          <w:szCs w:val="20"/>
        </w:rPr>
        <w:t>1</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26676BB5"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p>
    <w:p w14:paraId="689BBF44" w14:textId="1DDC3F08" w:rsidR="007A6B3A" w:rsidRPr="00EB3BED" w:rsidRDefault="00483AF3" w:rsidP="00BB2DC6">
      <w:pPr>
        <w:pStyle w:val="Ttulo8"/>
        <w:rPr>
          <w:rFonts w:ascii="Calibri" w:hAnsi="Calibri"/>
          <w:szCs w:val="22"/>
          <w:lang w:val="pt-PT"/>
        </w:rPr>
      </w:pPr>
      <w:r w:rsidRPr="00EB3BED">
        <w:rPr>
          <w:rFonts w:ascii="Calibri" w:hAnsi="Calibri"/>
          <w:b w:val="0"/>
          <w:szCs w:val="22"/>
          <w:lang w:val="pt-PT"/>
        </w:rPr>
        <w:t xml:space="preserve">PREGÃO ELETRÔNICO Nº </w:t>
      </w:r>
      <w:r w:rsidR="00F2392A" w:rsidRPr="00EB3BED">
        <w:rPr>
          <w:rFonts w:ascii="Calibri" w:hAnsi="Calibri"/>
          <w:b w:val="0"/>
          <w:szCs w:val="22"/>
          <w:lang w:val="pt-PT"/>
        </w:rPr>
        <w:t>0</w:t>
      </w:r>
      <w:r w:rsidR="00EB3BED" w:rsidRPr="00EB3BED">
        <w:rPr>
          <w:rFonts w:ascii="Calibri" w:hAnsi="Calibri"/>
          <w:b w:val="0"/>
          <w:szCs w:val="22"/>
          <w:lang w:val="pt-PT"/>
        </w:rPr>
        <w:t>515</w:t>
      </w:r>
      <w:r w:rsidR="00F2392A" w:rsidRPr="00EB3BED">
        <w:rPr>
          <w:rFonts w:ascii="Calibri" w:hAnsi="Calibri"/>
          <w:b w:val="0"/>
          <w:szCs w:val="22"/>
          <w:lang w:val="pt-PT"/>
        </w:rPr>
        <w:t>/20</w:t>
      </w:r>
      <w:r w:rsidR="00095A81" w:rsidRPr="00EB3BED">
        <w:rPr>
          <w:rFonts w:ascii="Calibri" w:hAnsi="Calibri"/>
          <w:b w:val="0"/>
          <w:szCs w:val="22"/>
          <w:lang w:val="pt-PT"/>
        </w:rPr>
        <w:t>2</w:t>
      </w:r>
      <w:r w:rsidR="00EB3BED" w:rsidRPr="00EB3BED">
        <w:rPr>
          <w:rFonts w:ascii="Calibri" w:hAnsi="Calibri"/>
          <w:b w:val="0"/>
          <w:szCs w:val="22"/>
          <w:lang w:val="pt-PT"/>
        </w:rPr>
        <w:t>1</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77777777" w:rsidR="007A6B3A" w:rsidRPr="005711D8" w:rsidRDefault="007A6B3A" w:rsidP="007A6B3A">
      <w:pPr>
        <w:jc w:val="both"/>
        <w:rPr>
          <w:rFonts w:ascii="Calibri" w:hAnsi="Calibri"/>
          <w:sz w:val="22"/>
          <w:szCs w:val="22"/>
        </w:rPr>
      </w:pPr>
      <w:r w:rsidRPr="005711D8">
        <w:rPr>
          <w:rFonts w:ascii="Calibri" w:hAnsi="Calibri"/>
          <w:sz w:val="22"/>
          <w:szCs w:val="22"/>
        </w:rPr>
        <w:t>CNPJ/CPF/MF:</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4C6F7" w14:textId="77777777" w:rsidR="007A2643" w:rsidRDefault="007A2643">
      <w:r>
        <w:separator/>
      </w:r>
    </w:p>
  </w:endnote>
  <w:endnote w:type="continuationSeparator" w:id="0">
    <w:p w14:paraId="7E2AAA9C" w14:textId="77777777" w:rsidR="007A2643" w:rsidRDefault="007A2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295C0" w14:textId="5FFCB08F" w:rsidR="007A2643" w:rsidRDefault="007A2643" w:rsidP="00352F71">
    <w:pPr>
      <w:pStyle w:val="Rodap"/>
      <w:tabs>
        <w:tab w:val="clear" w:pos="4419"/>
        <w:tab w:val="center" w:pos="0"/>
      </w:tabs>
      <w:rPr>
        <w:color w:val="0000FF"/>
        <w:sz w:val="14"/>
      </w:rPr>
    </w:pPr>
    <w:r w:rsidRPr="00EB6038">
      <w:rPr>
        <w:sz w:val="14"/>
      </w:rPr>
      <w:t>PE 0515/2021</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881E4" w14:textId="44A232B9" w:rsidR="007A2643" w:rsidRDefault="007A2643" w:rsidP="00212B50">
    <w:pPr>
      <w:jc w:val="right"/>
      <w:rPr>
        <w:rFonts w:ascii="Arial" w:hAnsi="Arial" w:cs="Arial"/>
        <w:sz w:val="16"/>
      </w:rPr>
    </w:pPr>
    <w:r>
      <w:rPr>
        <w:rFonts w:ascii="Arial" w:hAnsi="Arial" w:cs="Arial"/>
        <w:sz w:val="16"/>
      </w:rPr>
      <w:t xml:space="preserve">Página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de 21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BE5EC3" w14:textId="77777777" w:rsidR="007A2643" w:rsidRDefault="007A2643">
      <w:r>
        <w:separator/>
      </w:r>
    </w:p>
  </w:footnote>
  <w:footnote w:type="continuationSeparator" w:id="0">
    <w:p w14:paraId="18331152" w14:textId="77777777" w:rsidR="007A2643" w:rsidRDefault="007A26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C6C4F" w14:textId="77777777" w:rsidR="007A2643" w:rsidRDefault="007A2643">
    <w:pPr>
      <w:pStyle w:val="Cabealho"/>
      <w:rPr>
        <w:noProof/>
        <w:lang w:eastAsia="pt-BR"/>
      </w:rPr>
    </w:pPr>
    <w:r w:rsidRPr="005F6D78">
      <w:rPr>
        <w:noProof/>
        <w:lang w:val="pt-BR" w:eastAsia="pt-BR"/>
      </w:rPr>
      <w:drawing>
        <wp:inline distT="0" distB="0" distL="0" distR="0" wp14:anchorId="17DC9014" wp14:editId="0390019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1173F469" w14:textId="77777777" w:rsidR="007A2643" w:rsidRPr="006A59DF" w:rsidRDefault="007A2643">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C471C" w14:textId="77777777" w:rsidR="007A2643" w:rsidRPr="00A36649" w:rsidRDefault="007A2643"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469AE6A3" wp14:editId="3F8EC5B2">
          <wp:simplePos x="0" y="0"/>
          <wp:positionH relativeFrom="column">
            <wp:posOffset>212090</wp:posOffset>
          </wp:positionH>
          <wp:positionV relativeFrom="paragraph">
            <wp:posOffset>60960</wp:posOffset>
          </wp:positionV>
          <wp:extent cx="594995" cy="483235"/>
          <wp:effectExtent l="0" t="0" r="0" b="0"/>
          <wp:wrapNone/>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49">
      <w:rPr>
        <w:rFonts w:ascii="Calibri" w:hAnsi="Calibri"/>
        <w:b/>
        <w:sz w:val="20"/>
        <w:szCs w:val="20"/>
      </w:rPr>
      <w:t>ESTADO DE SANTA CATARINA</w:t>
    </w:r>
    <w:r w:rsidRPr="00A36649">
      <w:rPr>
        <w:rFonts w:ascii="Calibri" w:hAnsi="Calibri"/>
        <w:sz w:val="20"/>
        <w:szCs w:val="20"/>
      </w:rPr>
      <w:t xml:space="preserve"> </w:t>
    </w:r>
  </w:p>
  <w:p w14:paraId="2920B9F1" w14:textId="77777777" w:rsidR="007A2643" w:rsidRPr="00A36649" w:rsidRDefault="007A2643" w:rsidP="00FA48CA">
    <w:pPr>
      <w:ind w:left="1418"/>
      <w:rPr>
        <w:rFonts w:ascii="Calibri" w:hAnsi="Calibri"/>
        <w:sz w:val="20"/>
        <w:szCs w:val="20"/>
      </w:rPr>
    </w:pPr>
    <w:r w:rsidRPr="00A36649">
      <w:rPr>
        <w:rFonts w:ascii="Calibri" w:hAnsi="Calibri"/>
        <w:b/>
        <w:sz w:val="20"/>
        <w:szCs w:val="20"/>
      </w:rPr>
      <w:t>FUNDAÇÃO UNIVERSIDADE DO ESTADO DE SANTA CATARINA</w:t>
    </w:r>
  </w:p>
  <w:p w14:paraId="678A11F1" w14:textId="77777777" w:rsidR="007A2643" w:rsidRPr="00A36649" w:rsidRDefault="007A2643"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36DF2EA8" w14:textId="77777777" w:rsidR="007A2643" w:rsidRPr="00A36649" w:rsidRDefault="007A2643"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2B0DB049" w14:textId="77777777" w:rsidR="007A2643" w:rsidRDefault="007A2643" w:rsidP="00FA48CA">
    <w:pPr>
      <w:ind w:left="567"/>
      <w:rPr>
        <w:b/>
      </w:rPr>
    </w:pPr>
  </w:p>
  <w:p w14:paraId="47309E69" w14:textId="77777777" w:rsidR="007A2643" w:rsidRDefault="007A2643">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56B3218"/>
    <w:multiLevelType w:val="multilevel"/>
    <w:tmpl w:val="13EA4712"/>
    <w:lvl w:ilvl="0">
      <w:start w:val="1"/>
      <w:numFmt w:val="decimal"/>
      <w:lvlText w:val="%1."/>
      <w:lvlJc w:val="left"/>
      <w:pPr>
        <w:ind w:left="502" w:hanging="360"/>
      </w:pPr>
      <w:rPr>
        <w:rFonts w:hint="default"/>
      </w:rPr>
    </w:lvl>
    <w:lvl w:ilvl="1">
      <w:start w:val="1"/>
      <w:numFmt w:val="decimal"/>
      <w:lvlText w:val="%1.%2."/>
      <w:lvlJc w:val="left"/>
      <w:pPr>
        <w:ind w:left="716" w:hanging="432"/>
      </w:pPr>
      <w:rPr>
        <w:rFonts w:hint="default"/>
        <w:b/>
      </w:rPr>
    </w:lvl>
    <w:lvl w:ilvl="2">
      <w:start w:val="1"/>
      <w:numFmt w:val="decimal"/>
      <w:lvlText w:val="%1.%2.4."/>
      <w:lvlJc w:val="left"/>
      <w:pPr>
        <w:ind w:left="1355"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CEB10F6"/>
    <w:multiLevelType w:val="multilevel"/>
    <w:tmpl w:val="26ACF4A6"/>
    <w:lvl w:ilvl="0">
      <w:start w:val="2"/>
      <w:numFmt w:val="decimal"/>
      <w:lvlText w:val="%1"/>
      <w:lvlJc w:val="left"/>
      <w:pPr>
        <w:ind w:left="525" w:hanging="525"/>
      </w:pPr>
      <w:rPr>
        <w:rFonts w:hint="default"/>
        <w:b/>
      </w:rPr>
    </w:lvl>
    <w:lvl w:ilvl="1">
      <w:start w:val="1"/>
      <w:numFmt w:val="decimal"/>
      <w:lvlText w:val="%1.%2"/>
      <w:lvlJc w:val="left"/>
      <w:pPr>
        <w:ind w:left="525" w:hanging="525"/>
      </w:pPr>
      <w:rPr>
        <w:rFonts w:hint="default"/>
        <w:b w:val="0"/>
        <w:i w:val="0"/>
        <w:caps w:val="0"/>
        <w:strike w:val="0"/>
        <w:dstrike w:val="0"/>
        <w:vanish w:val="0"/>
        <w:vertAlign w:val="baseline"/>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2" w15:restartNumberingAfterBreak="0">
    <w:nsid w:val="52FA04E4"/>
    <w:multiLevelType w:val="multilevel"/>
    <w:tmpl w:val="95BCCE12"/>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8C84163"/>
    <w:multiLevelType w:val="hybridMultilevel"/>
    <w:tmpl w:val="64CC83A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5"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50D3F38"/>
    <w:multiLevelType w:val="multilevel"/>
    <w:tmpl w:val="FE3870D2"/>
    <w:lvl w:ilvl="0">
      <w:start w:val="1"/>
      <w:numFmt w:val="decimal"/>
      <w:lvlText w:val="%1"/>
      <w:lvlJc w:val="left"/>
      <w:pPr>
        <w:ind w:left="1065" w:hanging="705"/>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DBB5408"/>
    <w:multiLevelType w:val="multilevel"/>
    <w:tmpl w:val="0D467F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6"/>
  </w:num>
  <w:num w:numId="5">
    <w:abstractNumId w:val="18"/>
  </w:num>
  <w:num w:numId="6">
    <w:abstractNumId w:val="9"/>
  </w:num>
  <w:num w:numId="7">
    <w:abstractNumId w:val="5"/>
  </w:num>
  <w:num w:numId="8">
    <w:abstractNumId w:val="8"/>
  </w:num>
  <w:num w:numId="9">
    <w:abstractNumId w:val="14"/>
  </w:num>
  <w:num w:numId="10">
    <w:abstractNumId w:val="18"/>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5"/>
  </w:num>
  <w:num w:numId="33">
    <w:abstractNumId w:val="16"/>
  </w:num>
  <w:num w:numId="34">
    <w:abstractNumId w:val="12"/>
  </w:num>
  <w:num w:numId="35">
    <w:abstractNumId w:val="7"/>
  </w:num>
  <w:num w:numId="36">
    <w:abstractNumId w:val="17"/>
  </w:num>
  <w:num w:numId="37">
    <w:abstractNumId w:val="10"/>
  </w:num>
  <w:num w:numId="38">
    <w:abstractNumId w:val="19"/>
  </w:num>
  <w:num w:numId="39">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66333"/>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8ED"/>
    <w:rsid w:val="005F2F7F"/>
    <w:rsid w:val="005F5A62"/>
    <w:rsid w:val="00601E84"/>
    <w:rsid w:val="006024A0"/>
    <w:rsid w:val="006040DD"/>
    <w:rsid w:val="00607BA6"/>
    <w:rsid w:val="0061497A"/>
    <w:rsid w:val="00615073"/>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2643"/>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4D7C"/>
    <w:rsid w:val="00BD5E03"/>
    <w:rsid w:val="00BD6081"/>
    <w:rsid w:val="00BD7AED"/>
    <w:rsid w:val="00BE04B9"/>
    <w:rsid w:val="00BE1F24"/>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BED"/>
    <w:rsid w:val="00EB3FC9"/>
    <w:rsid w:val="00EB6038"/>
    <w:rsid w:val="00EB75EA"/>
    <w:rsid w:val="00EB7782"/>
    <w:rsid w:val="00ED124B"/>
    <w:rsid w:val="00ED285B"/>
    <w:rsid w:val="00ED53ED"/>
    <w:rsid w:val="00ED57B5"/>
    <w:rsid w:val="00EE1197"/>
    <w:rsid w:val="00EE2550"/>
    <w:rsid w:val="00EE35C6"/>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 w:type="paragraph" w:customStyle="1" w:styleId="CG1">
    <w:name w:val="CG1"/>
    <w:basedOn w:val="Normal"/>
    <w:rsid w:val="00EB3BED"/>
    <w:pPr>
      <w:tabs>
        <w:tab w:val="num" w:pos="360"/>
      </w:tabs>
      <w:suppressAutoHyphens w:val="0"/>
      <w:spacing w:after="120"/>
      <w:jc w:val="both"/>
    </w:pPr>
    <w:rPr>
      <w:sz w:val="22"/>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14F9"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14F9"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14F9"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14F9"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14F9" w:rsidRDefault="009A05A2" w:rsidP="009A05A2">
          <w:pPr>
            <w:pStyle w:val="3E506F889A284644A81DAC68A91B8879"/>
          </w:pPr>
          <w:r w:rsidRPr="001C2CD0">
            <w:rPr>
              <w:rStyle w:val="TextodoEspaoReservado"/>
            </w:rPr>
            <w:t>Clique aqui para inserir uma data.</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F0173"/>
    <w:rsid w:val="005F14F9"/>
    <w:rsid w:val="009A05A2"/>
    <w:rsid w:val="00DA514C"/>
    <w:rsid w:val="00E17B5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1F0173"/>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 w:type="paragraph" w:customStyle="1" w:styleId="3FD3DBD9AFEB44CB804D69B701241283">
    <w:name w:val="3FD3DBD9AFEB44CB804D69B701241283"/>
    <w:rsid w:val="005F14F9"/>
  </w:style>
  <w:style w:type="paragraph" w:customStyle="1" w:styleId="A53BDC11DD5C4CCB920422FB83D0FA05">
    <w:name w:val="A53BDC11DD5C4CCB920422FB83D0FA05"/>
    <w:rsid w:val="005F14F9"/>
  </w:style>
  <w:style w:type="paragraph" w:customStyle="1" w:styleId="45F32779373D451BADBD334DD68F2660">
    <w:name w:val="45F32779373D451BADBD334DD68F2660"/>
    <w:rsid w:val="001F01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2E0741-F67F-4A60-B01E-1A882D0C4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21</Pages>
  <Words>9484</Words>
  <Characters>51217</Characters>
  <Application>Microsoft Office Word</Application>
  <DocSecurity>0</DocSecurity>
  <Lines>426</Lines>
  <Paragraphs>121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60580</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13</cp:revision>
  <cp:lastPrinted>2021-03-30T02:41:00Z</cp:lastPrinted>
  <dcterms:created xsi:type="dcterms:W3CDTF">2020-05-14T18:48:00Z</dcterms:created>
  <dcterms:modified xsi:type="dcterms:W3CDTF">2021-04-06T20:27:00Z</dcterms:modified>
</cp:coreProperties>
</file>